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615"/>
        <w:tblW w:w="1231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69"/>
        <w:gridCol w:w="3083"/>
        <w:gridCol w:w="3083"/>
        <w:gridCol w:w="3083"/>
      </w:tblGrid>
      <w:tr w:rsidR="001F6CFE" w:rsidRPr="001F6CFE" w14:paraId="361F2354" w14:textId="77777777" w:rsidTr="001F6CFE">
        <w:trPr>
          <w:trHeight w:val="443"/>
        </w:trPr>
        <w:tc>
          <w:tcPr>
            <w:tcW w:w="12318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CAAC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5398F1" w14:textId="717E885C" w:rsidR="001F6CFE" w:rsidRPr="001F6CFE" w:rsidRDefault="001F6CFE" w:rsidP="001F6CFE">
            <w:pPr>
              <w:jc w:val="center"/>
              <w:rPr>
                <w:b/>
                <w:bCs/>
                <w:sz w:val="40"/>
                <w:szCs w:val="40"/>
                <w:lang w:val="el-GR"/>
              </w:rPr>
            </w:pPr>
            <w:r w:rsidRPr="001F6CFE">
              <w:rPr>
                <w:b/>
                <w:bCs/>
                <w:sz w:val="40"/>
                <w:szCs w:val="40"/>
                <w:lang w:val="el-GR"/>
              </w:rPr>
              <w:t>ΘΕΜΑΤΑ ΑΥΘΟΡΜΗΤΟΥ ΛΟΓΟΥ</w:t>
            </w:r>
          </w:p>
        </w:tc>
      </w:tr>
      <w:tr w:rsidR="001F6CFE" w:rsidRPr="001F6CFE" w14:paraId="324CCFE3" w14:textId="77777777" w:rsidTr="001F6CFE">
        <w:trPr>
          <w:trHeight w:val="443"/>
        </w:trPr>
        <w:tc>
          <w:tcPr>
            <w:tcW w:w="30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A0FDFE" w14:textId="21E659FB" w:rsidR="001F6CFE" w:rsidRPr="001F6CFE" w:rsidRDefault="001F6CFE" w:rsidP="001F6CFE">
            <w:pPr>
              <w:rPr>
                <w:sz w:val="28"/>
                <w:szCs w:val="28"/>
              </w:rPr>
            </w:pPr>
            <w:r w:rsidRPr="001F6CFE">
              <w:rPr>
                <w:sz w:val="28"/>
                <w:szCs w:val="28"/>
              </w:rPr>
              <w:t>X</w:t>
            </w:r>
            <w:r w:rsidRPr="001F6CFE">
              <w:rPr>
                <w:sz w:val="28"/>
                <w:szCs w:val="28"/>
                <w:lang w:val="el-GR"/>
              </w:rPr>
              <w:t>τυπά το κουδούνι</w:t>
            </w:r>
          </w:p>
        </w:tc>
        <w:tc>
          <w:tcPr>
            <w:tcW w:w="308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3CD7E8" w14:textId="77777777" w:rsidR="001F6CFE" w:rsidRPr="001F6CFE" w:rsidRDefault="001F6CFE" w:rsidP="001F6CFE">
            <w:pPr>
              <w:rPr>
                <w:sz w:val="28"/>
                <w:szCs w:val="28"/>
              </w:rPr>
            </w:pPr>
            <w:r w:rsidRPr="001F6CFE">
              <w:rPr>
                <w:sz w:val="28"/>
                <w:szCs w:val="28"/>
              </w:rPr>
              <w:t xml:space="preserve">H </w:t>
            </w:r>
            <w:r w:rsidRPr="001F6CFE">
              <w:rPr>
                <w:sz w:val="28"/>
                <w:szCs w:val="28"/>
                <w:lang w:val="el-GR"/>
              </w:rPr>
              <w:t>καταιγίδα</w:t>
            </w:r>
          </w:p>
        </w:tc>
        <w:tc>
          <w:tcPr>
            <w:tcW w:w="308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33C8EE" w14:textId="77777777" w:rsidR="001F6CFE" w:rsidRPr="001F6CFE" w:rsidRDefault="001F6CFE" w:rsidP="001F6CFE">
            <w:pPr>
              <w:rPr>
                <w:sz w:val="28"/>
                <w:szCs w:val="28"/>
              </w:rPr>
            </w:pPr>
            <w:r w:rsidRPr="001F6CFE">
              <w:rPr>
                <w:sz w:val="28"/>
                <w:szCs w:val="28"/>
              </w:rPr>
              <w:t>Ko</w:t>
            </w:r>
            <w:r w:rsidRPr="001F6CFE">
              <w:rPr>
                <w:sz w:val="28"/>
                <w:szCs w:val="28"/>
                <w:lang w:val="el-GR"/>
              </w:rPr>
              <w:t xml:space="preserve">ρναρίσματα... </w:t>
            </w:r>
          </w:p>
        </w:tc>
        <w:tc>
          <w:tcPr>
            <w:tcW w:w="308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B030CB" w14:textId="77777777" w:rsidR="001F6CFE" w:rsidRPr="001F6CFE" w:rsidRDefault="001F6CFE" w:rsidP="001F6CFE">
            <w:pPr>
              <w:rPr>
                <w:sz w:val="28"/>
                <w:szCs w:val="28"/>
              </w:rPr>
            </w:pPr>
            <w:r w:rsidRPr="001F6CFE">
              <w:rPr>
                <w:sz w:val="28"/>
                <w:szCs w:val="28"/>
                <w:lang w:val="el-GR"/>
              </w:rPr>
              <w:t>Στην παραλία</w:t>
            </w:r>
          </w:p>
        </w:tc>
      </w:tr>
      <w:tr w:rsidR="001F6CFE" w:rsidRPr="001F6CFE" w14:paraId="1725A3C6" w14:textId="77777777" w:rsidTr="001F6CFE">
        <w:trPr>
          <w:trHeight w:val="443"/>
        </w:trPr>
        <w:tc>
          <w:tcPr>
            <w:tcW w:w="3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CFFFEC" w14:textId="77777777" w:rsidR="001F6CFE" w:rsidRPr="001F6CFE" w:rsidRDefault="001F6CFE" w:rsidP="001F6CFE">
            <w:pPr>
              <w:rPr>
                <w:sz w:val="28"/>
                <w:szCs w:val="28"/>
              </w:rPr>
            </w:pPr>
            <w:r w:rsidRPr="001F6CFE">
              <w:rPr>
                <w:sz w:val="28"/>
                <w:szCs w:val="28"/>
                <w:lang w:val="el-GR"/>
              </w:rPr>
              <w:t>Το διάλειμμα</w:t>
            </w:r>
          </w:p>
        </w:tc>
        <w:tc>
          <w:tcPr>
            <w:tcW w:w="3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99CD04" w14:textId="77777777" w:rsidR="001F6CFE" w:rsidRPr="001F6CFE" w:rsidRDefault="001F6CFE" w:rsidP="001F6CFE">
            <w:pPr>
              <w:rPr>
                <w:sz w:val="28"/>
                <w:szCs w:val="28"/>
              </w:rPr>
            </w:pPr>
            <w:r w:rsidRPr="001F6CFE">
              <w:rPr>
                <w:sz w:val="28"/>
                <w:szCs w:val="28"/>
                <w:lang w:val="el-GR"/>
              </w:rPr>
              <w:t xml:space="preserve">Λίγο ακόμα... </w:t>
            </w:r>
          </w:p>
        </w:tc>
        <w:tc>
          <w:tcPr>
            <w:tcW w:w="3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5AC27B" w14:textId="77777777" w:rsidR="001F6CFE" w:rsidRPr="001F6CFE" w:rsidRDefault="001F6CFE" w:rsidP="001F6CFE">
            <w:pPr>
              <w:rPr>
                <w:sz w:val="28"/>
                <w:szCs w:val="28"/>
              </w:rPr>
            </w:pPr>
            <w:r w:rsidRPr="001F6CFE">
              <w:rPr>
                <w:sz w:val="28"/>
                <w:szCs w:val="28"/>
                <w:lang w:val="el-GR"/>
              </w:rPr>
              <w:t>Το δέντρο της μουσικής</w:t>
            </w:r>
          </w:p>
        </w:tc>
        <w:tc>
          <w:tcPr>
            <w:tcW w:w="3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E3D315" w14:textId="77777777" w:rsidR="001F6CFE" w:rsidRPr="001F6CFE" w:rsidRDefault="001F6CFE" w:rsidP="001F6CFE">
            <w:pPr>
              <w:rPr>
                <w:sz w:val="28"/>
                <w:szCs w:val="28"/>
              </w:rPr>
            </w:pPr>
            <w:r w:rsidRPr="001F6CFE">
              <w:rPr>
                <w:sz w:val="28"/>
                <w:szCs w:val="28"/>
                <w:lang w:val="el-GR"/>
              </w:rPr>
              <w:t>Αγάπη είναι...</w:t>
            </w:r>
          </w:p>
        </w:tc>
      </w:tr>
      <w:tr w:rsidR="001F6CFE" w:rsidRPr="001F6CFE" w14:paraId="60A5C977" w14:textId="77777777" w:rsidTr="001F6CFE">
        <w:trPr>
          <w:trHeight w:val="443"/>
        </w:trPr>
        <w:tc>
          <w:tcPr>
            <w:tcW w:w="3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089FED" w14:textId="77777777" w:rsidR="001F6CFE" w:rsidRPr="001F6CFE" w:rsidRDefault="001F6CFE" w:rsidP="001F6CFE">
            <w:pPr>
              <w:rPr>
                <w:sz w:val="28"/>
                <w:szCs w:val="28"/>
              </w:rPr>
            </w:pPr>
            <w:r w:rsidRPr="001F6CFE">
              <w:rPr>
                <w:sz w:val="28"/>
                <w:szCs w:val="28"/>
                <w:lang w:val="el-GR"/>
              </w:rPr>
              <w:t>Οι δυο κιθάρες...</w:t>
            </w:r>
          </w:p>
        </w:tc>
        <w:tc>
          <w:tcPr>
            <w:tcW w:w="3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EBF507" w14:textId="77777777" w:rsidR="001F6CFE" w:rsidRPr="001F6CFE" w:rsidRDefault="001F6CFE" w:rsidP="001F6CFE">
            <w:pPr>
              <w:rPr>
                <w:sz w:val="28"/>
                <w:szCs w:val="28"/>
              </w:rPr>
            </w:pPr>
            <w:r w:rsidRPr="001F6CFE">
              <w:rPr>
                <w:sz w:val="28"/>
                <w:szCs w:val="28"/>
                <w:lang w:val="el-GR"/>
              </w:rPr>
              <w:t>Μαθήματα πιάνου...</w:t>
            </w:r>
          </w:p>
        </w:tc>
        <w:tc>
          <w:tcPr>
            <w:tcW w:w="3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23F4A6" w14:textId="77777777" w:rsidR="001F6CFE" w:rsidRPr="001F6CFE" w:rsidRDefault="001F6CFE" w:rsidP="001F6CFE">
            <w:pPr>
              <w:rPr>
                <w:sz w:val="28"/>
                <w:szCs w:val="28"/>
              </w:rPr>
            </w:pPr>
            <w:r w:rsidRPr="001F6CFE">
              <w:rPr>
                <w:sz w:val="28"/>
                <w:szCs w:val="28"/>
                <w:lang w:val="el-GR"/>
              </w:rPr>
              <w:t>Στα τραγούδια λέμε ναι...</w:t>
            </w:r>
          </w:p>
        </w:tc>
        <w:tc>
          <w:tcPr>
            <w:tcW w:w="3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6D3563" w14:textId="77777777" w:rsidR="001F6CFE" w:rsidRPr="001F6CFE" w:rsidRDefault="001F6CFE" w:rsidP="001F6CFE">
            <w:pPr>
              <w:rPr>
                <w:sz w:val="28"/>
                <w:szCs w:val="28"/>
              </w:rPr>
            </w:pPr>
            <w:r w:rsidRPr="001F6CFE">
              <w:rPr>
                <w:sz w:val="28"/>
                <w:szCs w:val="28"/>
                <w:lang w:val="el-GR"/>
              </w:rPr>
              <w:t>Μια φορά θυμάμαι...</w:t>
            </w:r>
          </w:p>
        </w:tc>
      </w:tr>
      <w:tr w:rsidR="001F6CFE" w:rsidRPr="001F6CFE" w14:paraId="341FF5D6" w14:textId="77777777" w:rsidTr="001F6CFE">
        <w:trPr>
          <w:trHeight w:val="443"/>
        </w:trPr>
        <w:tc>
          <w:tcPr>
            <w:tcW w:w="3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2EC467" w14:textId="77777777" w:rsidR="001F6CFE" w:rsidRPr="001F6CFE" w:rsidRDefault="001F6CFE" w:rsidP="001F6CFE">
            <w:pPr>
              <w:rPr>
                <w:sz w:val="28"/>
                <w:szCs w:val="28"/>
                <w:lang w:val="el-GR"/>
              </w:rPr>
            </w:pPr>
            <w:r w:rsidRPr="001F6CFE">
              <w:rPr>
                <w:sz w:val="28"/>
                <w:szCs w:val="28"/>
                <w:lang w:val="el-GR"/>
              </w:rPr>
              <w:t>Το αγαπημένο μου τραγούδι είναι...</w:t>
            </w:r>
          </w:p>
        </w:tc>
        <w:tc>
          <w:tcPr>
            <w:tcW w:w="3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318C05" w14:textId="77777777" w:rsidR="001F6CFE" w:rsidRPr="001F6CFE" w:rsidRDefault="001F6CFE" w:rsidP="001F6CFE">
            <w:pPr>
              <w:rPr>
                <w:sz w:val="28"/>
                <w:szCs w:val="28"/>
              </w:rPr>
            </w:pPr>
            <w:r w:rsidRPr="001F6CFE">
              <w:rPr>
                <w:sz w:val="28"/>
                <w:szCs w:val="28"/>
                <w:lang w:val="el-GR"/>
              </w:rPr>
              <w:t>Βάλε μουσική...</w:t>
            </w:r>
          </w:p>
        </w:tc>
        <w:tc>
          <w:tcPr>
            <w:tcW w:w="3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D5652C" w14:textId="77777777" w:rsidR="001F6CFE" w:rsidRPr="001F6CFE" w:rsidRDefault="001F6CFE" w:rsidP="001F6CFE">
            <w:pPr>
              <w:rPr>
                <w:sz w:val="28"/>
                <w:szCs w:val="28"/>
              </w:rPr>
            </w:pPr>
            <w:r w:rsidRPr="001F6CFE">
              <w:rPr>
                <w:sz w:val="28"/>
                <w:szCs w:val="28"/>
                <w:lang w:val="el-GR"/>
              </w:rPr>
              <w:t>Ταξίδι στα αστέρια...</w:t>
            </w:r>
          </w:p>
        </w:tc>
        <w:tc>
          <w:tcPr>
            <w:tcW w:w="3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971C29" w14:textId="77777777" w:rsidR="001F6CFE" w:rsidRPr="001F6CFE" w:rsidRDefault="001F6CFE" w:rsidP="001F6CFE">
            <w:pPr>
              <w:rPr>
                <w:sz w:val="28"/>
                <w:szCs w:val="28"/>
              </w:rPr>
            </w:pPr>
            <w:r w:rsidRPr="001F6CFE">
              <w:rPr>
                <w:sz w:val="28"/>
                <w:szCs w:val="28"/>
                <w:lang w:val="el-GR"/>
              </w:rPr>
              <w:t>Η γάτα μου...</w:t>
            </w:r>
          </w:p>
        </w:tc>
      </w:tr>
      <w:tr w:rsidR="001F6CFE" w:rsidRPr="001F6CFE" w14:paraId="5C4ED0EB" w14:textId="77777777" w:rsidTr="001F6CFE">
        <w:trPr>
          <w:trHeight w:val="650"/>
        </w:trPr>
        <w:tc>
          <w:tcPr>
            <w:tcW w:w="3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26DB46" w14:textId="77777777" w:rsidR="001F6CFE" w:rsidRPr="001F6CFE" w:rsidRDefault="001F6CFE" w:rsidP="001F6CFE">
            <w:pPr>
              <w:rPr>
                <w:sz w:val="28"/>
                <w:szCs w:val="28"/>
                <w:lang w:val="el-GR"/>
              </w:rPr>
            </w:pPr>
            <w:r w:rsidRPr="001F6CFE">
              <w:rPr>
                <w:sz w:val="28"/>
                <w:szCs w:val="28"/>
                <w:lang w:val="el-GR"/>
              </w:rPr>
              <w:t>Κεντρίζει η μέλισσα, αλλά το μέλι είναι γλυκό.</w:t>
            </w:r>
          </w:p>
        </w:tc>
        <w:tc>
          <w:tcPr>
            <w:tcW w:w="3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B6DFAC" w14:textId="77777777" w:rsidR="001F6CFE" w:rsidRPr="001F6CFE" w:rsidRDefault="001F6CFE" w:rsidP="001F6CFE">
            <w:pPr>
              <w:rPr>
                <w:sz w:val="28"/>
                <w:szCs w:val="28"/>
              </w:rPr>
            </w:pPr>
            <w:r w:rsidRPr="001F6CFE">
              <w:rPr>
                <w:sz w:val="28"/>
                <w:szCs w:val="28"/>
                <w:lang w:val="el-GR"/>
              </w:rPr>
              <w:t>Άνοιξη...</w:t>
            </w:r>
          </w:p>
        </w:tc>
        <w:tc>
          <w:tcPr>
            <w:tcW w:w="3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AFC21E" w14:textId="77777777" w:rsidR="001F6CFE" w:rsidRPr="001F6CFE" w:rsidRDefault="001F6CFE" w:rsidP="001F6CFE">
            <w:pPr>
              <w:rPr>
                <w:sz w:val="28"/>
                <w:szCs w:val="28"/>
              </w:rPr>
            </w:pPr>
            <w:r w:rsidRPr="001F6CFE">
              <w:rPr>
                <w:sz w:val="28"/>
                <w:szCs w:val="28"/>
                <w:lang w:val="el-GR"/>
              </w:rPr>
              <w:t>Αν ήμουν μάγος/μάγισσα...</w:t>
            </w:r>
          </w:p>
        </w:tc>
        <w:tc>
          <w:tcPr>
            <w:tcW w:w="3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B6E3D3" w14:textId="77777777" w:rsidR="001F6CFE" w:rsidRPr="001F6CFE" w:rsidRDefault="001F6CFE" w:rsidP="001F6CFE">
            <w:pPr>
              <w:rPr>
                <w:sz w:val="28"/>
                <w:szCs w:val="28"/>
              </w:rPr>
            </w:pPr>
            <w:r w:rsidRPr="001F6CFE">
              <w:rPr>
                <w:sz w:val="28"/>
                <w:szCs w:val="28"/>
                <w:lang w:val="el-GR"/>
              </w:rPr>
              <w:t>Αργά ή γρήγορα...</w:t>
            </w:r>
          </w:p>
        </w:tc>
      </w:tr>
    </w:tbl>
    <w:p w14:paraId="08E79AAD" w14:textId="57ED692C" w:rsidR="00616125" w:rsidRDefault="00616125" w:rsidP="005A4AE6">
      <w:pPr>
        <w:shd w:val="clear" w:color="auto" w:fill="FFFFFF" w:themeFill="background1"/>
        <w:ind w:right="360"/>
      </w:pPr>
    </w:p>
    <w:p w14:paraId="7DAEDF38" w14:textId="38B66034" w:rsidR="004B06D3" w:rsidRPr="009C2E2C" w:rsidRDefault="004B06D3" w:rsidP="004B06D3">
      <w:pPr>
        <w:rPr>
          <w:sz w:val="28"/>
          <w:szCs w:val="28"/>
          <w:lang w:val="el-GR"/>
        </w:rPr>
      </w:pPr>
    </w:p>
    <w:p w14:paraId="47958448" w14:textId="66B1C66E" w:rsidR="004B06D3" w:rsidRDefault="004B06D3" w:rsidP="004B06D3">
      <w:pPr>
        <w:rPr>
          <w:sz w:val="28"/>
          <w:szCs w:val="28"/>
          <w:lang w:val="el-GR"/>
        </w:rPr>
      </w:pPr>
    </w:p>
    <w:p w14:paraId="4D165422" w14:textId="6CA684F3" w:rsidR="00143BF4" w:rsidRDefault="00143BF4" w:rsidP="004B06D3">
      <w:pPr>
        <w:rPr>
          <w:sz w:val="28"/>
          <w:szCs w:val="28"/>
          <w:lang w:val="el-GR"/>
        </w:rPr>
      </w:pPr>
    </w:p>
    <w:p w14:paraId="4B474DFF" w14:textId="77777777" w:rsidR="00143BF4" w:rsidRPr="00D630D7" w:rsidRDefault="00143BF4" w:rsidP="004B06D3">
      <w:pPr>
        <w:rPr>
          <w:sz w:val="28"/>
          <w:szCs w:val="28"/>
          <w:lang w:val="el-GR"/>
        </w:rPr>
      </w:pPr>
    </w:p>
    <w:p w14:paraId="0616575C" w14:textId="10279330" w:rsidR="004B06D3" w:rsidRDefault="004B06D3" w:rsidP="004B06D3">
      <w:pPr>
        <w:jc w:val="center"/>
        <w:rPr>
          <w:b/>
          <w:bCs/>
          <w:i/>
          <w:iCs/>
          <w:sz w:val="28"/>
          <w:szCs w:val="28"/>
          <w:lang w:val="el-GR"/>
        </w:rPr>
      </w:pPr>
      <w:r w:rsidRPr="004B06D3">
        <w:rPr>
          <w:b/>
          <w:bCs/>
          <w:sz w:val="28"/>
          <w:szCs w:val="28"/>
          <w:lang w:val="el-GR"/>
        </w:rPr>
        <w:lastRenderedPageBreak/>
        <w:t xml:space="preserve">Θέματα για τις </w:t>
      </w:r>
      <w:r w:rsidRPr="004B06D3">
        <w:rPr>
          <w:b/>
          <w:bCs/>
          <w:i/>
          <w:iCs/>
          <w:sz w:val="28"/>
          <w:szCs w:val="28"/>
          <w:lang w:val="el-GR"/>
        </w:rPr>
        <w:t>Ρητορικές Καρέκλες</w:t>
      </w:r>
    </w:p>
    <w:p w14:paraId="16BE4128" w14:textId="77777777" w:rsidR="003053A4" w:rsidRPr="003053A4" w:rsidRDefault="003053A4" w:rsidP="003053A4">
      <w:pPr>
        <w:numPr>
          <w:ilvl w:val="0"/>
          <w:numId w:val="1"/>
        </w:numPr>
        <w:jc w:val="center"/>
        <w:rPr>
          <w:sz w:val="28"/>
          <w:szCs w:val="28"/>
          <w:lang w:val="el-GR"/>
        </w:rPr>
      </w:pPr>
      <w:r w:rsidRPr="003053A4">
        <w:rPr>
          <w:sz w:val="28"/>
          <w:szCs w:val="28"/>
          <w:lang w:val="el-GR"/>
        </w:rPr>
        <w:t>Τα παιδιά του Δημοτικού πρέπει να ξεκινούν μαθήματα πιάνου και όχι κιθάρας.</w:t>
      </w:r>
    </w:p>
    <w:p w14:paraId="1BD6644A" w14:textId="77777777" w:rsidR="003053A4" w:rsidRPr="003053A4" w:rsidRDefault="003053A4" w:rsidP="003053A4">
      <w:pPr>
        <w:numPr>
          <w:ilvl w:val="0"/>
          <w:numId w:val="1"/>
        </w:numPr>
        <w:jc w:val="center"/>
        <w:rPr>
          <w:sz w:val="28"/>
          <w:szCs w:val="28"/>
          <w:lang w:val="el-GR"/>
        </w:rPr>
      </w:pPr>
      <w:r w:rsidRPr="003053A4">
        <w:rPr>
          <w:sz w:val="28"/>
          <w:szCs w:val="28"/>
          <w:lang w:val="el-GR"/>
        </w:rPr>
        <w:t>Τα μαθήματα μουσικής είναι ακριβά και όχι προσιτά σε όλους</w:t>
      </w:r>
    </w:p>
    <w:p w14:paraId="0AD22CAC" w14:textId="5A5F00A1" w:rsidR="003053A4" w:rsidRPr="003053A4" w:rsidRDefault="003053A4" w:rsidP="003053A4">
      <w:pPr>
        <w:numPr>
          <w:ilvl w:val="0"/>
          <w:numId w:val="1"/>
        </w:numPr>
        <w:jc w:val="center"/>
        <w:rPr>
          <w:sz w:val="28"/>
          <w:szCs w:val="28"/>
          <w:lang w:val="el-GR"/>
        </w:rPr>
      </w:pPr>
      <w:r w:rsidRPr="003053A4">
        <w:rPr>
          <w:sz w:val="28"/>
          <w:szCs w:val="28"/>
          <w:lang w:val="el-GR"/>
        </w:rPr>
        <w:t>Οι μαθητές πρέπει να έχουν το δικαίωμα να ακούν μουσική στην τάξη, όταν κάνουν τις εργασίες τους.</w:t>
      </w:r>
    </w:p>
    <w:p w14:paraId="3C088865" w14:textId="77777777" w:rsidR="003053A4" w:rsidRPr="003053A4" w:rsidRDefault="003053A4" w:rsidP="003053A4">
      <w:pPr>
        <w:numPr>
          <w:ilvl w:val="0"/>
          <w:numId w:val="1"/>
        </w:numPr>
        <w:jc w:val="center"/>
        <w:rPr>
          <w:sz w:val="28"/>
          <w:szCs w:val="28"/>
          <w:lang w:val="el-GR"/>
        </w:rPr>
      </w:pPr>
      <w:r w:rsidRPr="003053A4">
        <w:rPr>
          <w:sz w:val="28"/>
          <w:szCs w:val="28"/>
          <w:lang w:val="el-GR"/>
        </w:rPr>
        <w:t>Η μελέτη της μουσικής αξίζει μόνο για όσους θα ασχοληθούν επαγγελματικά με αυτήν.</w:t>
      </w:r>
    </w:p>
    <w:p w14:paraId="5946423F" w14:textId="4BAB53C2" w:rsidR="003053A4" w:rsidRDefault="003053A4" w:rsidP="004B06D3">
      <w:pPr>
        <w:jc w:val="center"/>
        <w:rPr>
          <w:b/>
          <w:bCs/>
          <w:i/>
          <w:iCs/>
          <w:sz w:val="28"/>
          <w:szCs w:val="28"/>
          <w:lang w:val="el-GR"/>
        </w:rPr>
      </w:pPr>
      <w:r w:rsidRPr="003053A4">
        <w:rPr>
          <w:b/>
          <w:bCs/>
          <w:sz w:val="28"/>
          <w:szCs w:val="28"/>
          <w:lang w:val="el-GR"/>
        </w:rPr>
        <w:t xml:space="preserve">  </w:t>
      </w:r>
      <w:r w:rsidRPr="003053A4">
        <w:rPr>
          <w:b/>
          <w:bCs/>
          <w:i/>
          <w:iCs/>
          <w:sz w:val="28"/>
          <w:szCs w:val="28"/>
          <w:lang w:val="el-GR"/>
        </w:rPr>
        <w:t>Εκλογές των Ζώων</w:t>
      </w:r>
    </w:p>
    <w:p w14:paraId="06B9048F" w14:textId="098802E3" w:rsidR="003053A4" w:rsidRDefault="003053A4" w:rsidP="004B06D3">
      <w:pPr>
        <w:jc w:val="center"/>
        <w:rPr>
          <w:sz w:val="28"/>
          <w:szCs w:val="28"/>
          <w:lang w:val="el-GR"/>
        </w:rPr>
      </w:pPr>
      <w:r w:rsidRPr="003053A4">
        <w:rPr>
          <w:sz w:val="28"/>
          <w:szCs w:val="28"/>
          <w:lang w:val="el-GR"/>
        </w:rPr>
        <w:t>Οι μαθητές/τριες θα κληθούν  να επιχειρηματολογήσουν υιοθετώντας τους ακόλουθους ρόλους ζώων: αλεπού, αηδόνι, αράχνη, γάιδαρος, ιπποπόταμος, μέλισσα, σαλίγκαρος, τζίτζικας, λιοντάρι, αετός, χελώνα, σκαντζόχοιρος, ελάφι, λύκος, μαϊμού</w:t>
      </w:r>
    </w:p>
    <w:p w14:paraId="4C74A949" w14:textId="5196414D" w:rsidR="00143BF4" w:rsidRPr="00143BF4" w:rsidRDefault="00143BF4" w:rsidP="00143BF4">
      <w:pPr>
        <w:jc w:val="both"/>
        <w:rPr>
          <w:b/>
          <w:bCs/>
          <w:sz w:val="28"/>
          <w:szCs w:val="28"/>
          <w:lang w:val="el-GR"/>
        </w:rPr>
      </w:pPr>
      <w:bookmarkStart w:id="0" w:name="_GoBack"/>
      <w:r w:rsidRPr="00143BF4">
        <w:rPr>
          <w:b/>
          <w:bCs/>
          <w:sz w:val="28"/>
          <w:szCs w:val="28"/>
          <w:lang w:val="el-GR"/>
        </w:rPr>
        <w:t xml:space="preserve">Προτάσεις για την κατηγορία της νοηματικής ανάγνωσης, καθώς και ήχοι, μουσικά κομμάτια και τραγούδια που συνδέονται με τα θέματα του αυθόρμητου λόγου και των παιχνιδιών επιχειρηματολογίας </w:t>
      </w:r>
      <w:r w:rsidRPr="00143BF4">
        <w:rPr>
          <w:b/>
          <w:bCs/>
          <w:sz w:val="28"/>
          <w:szCs w:val="28"/>
          <w:lang w:val="el-GR"/>
        </w:rPr>
        <w:t xml:space="preserve">βρίσκονται στην ακόλουθη ηλεκτρονική διεύθυνση: </w:t>
      </w:r>
    </w:p>
    <w:bookmarkEnd w:id="0"/>
    <w:p w14:paraId="328F2924" w14:textId="77777777" w:rsidR="00143BF4" w:rsidRPr="00D630D7" w:rsidRDefault="00143BF4" w:rsidP="00143BF4">
      <w:pPr>
        <w:rPr>
          <w:rFonts w:ascii="Helvetica" w:hAnsi="Helvetica" w:cs="Helvetica"/>
          <w:sz w:val="28"/>
          <w:szCs w:val="28"/>
          <w:shd w:val="clear" w:color="auto" w:fill="FFFFFF"/>
          <w:lang w:val="el-GR"/>
        </w:rPr>
      </w:pPr>
      <w:r>
        <w:fldChar w:fldCharType="begin"/>
      </w:r>
      <w:r w:rsidRPr="00143BF4">
        <w:rPr>
          <w:lang w:val="el-GR"/>
        </w:rPr>
        <w:instrText xml:space="preserve"> </w:instrText>
      </w:r>
      <w:r>
        <w:instrText>HYPERLINK</w:instrText>
      </w:r>
      <w:r w:rsidRPr="00143BF4">
        <w:rPr>
          <w:lang w:val="el-GR"/>
        </w:rPr>
        <w:instrText xml:space="preserve"> "</w:instrText>
      </w:r>
      <w:r>
        <w:instrText>https</w:instrText>
      </w:r>
      <w:r w:rsidRPr="00143BF4">
        <w:rPr>
          <w:lang w:val="el-GR"/>
        </w:rPr>
        <w:instrText>://</w:instrText>
      </w:r>
      <w:r>
        <w:instrText>drive</w:instrText>
      </w:r>
      <w:r w:rsidRPr="00143BF4">
        <w:rPr>
          <w:lang w:val="el-GR"/>
        </w:rPr>
        <w:instrText>.</w:instrText>
      </w:r>
      <w:r>
        <w:instrText>google</w:instrText>
      </w:r>
      <w:r w:rsidRPr="00143BF4">
        <w:rPr>
          <w:lang w:val="el-GR"/>
        </w:rPr>
        <w:instrText>.</w:instrText>
      </w:r>
      <w:r>
        <w:instrText>com</w:instrText>
      </w:r>
      <w:r w:rsidRPr="00143BF4">
        <w:rPr>
          <w:lang w:val="el-GR"/>
        </w:rPr>
        <w:instrText>/</w:instrText>
      </w:r>
      <w:r>
        <w:instrText>open</w:instrText>
      </w:r>
      <w:r w:rsidRPr="00143BF4">
        <w:rPr>
          <w:lang w:val="el-GR"/>
        </w:rPr>
        <w:instrText>?</w:instrText>
      </w:r>
      <w:r>
        <w:instrText>id</w:instrText>
      </w:r>
      <w:r w:rsidRPr="00143BF4">
        <w:rPr>
          <w:lang w:val="el-GR"/>
        </w:rPr>
        <w:instrText>=1</w:instrText>
      </w:r>
      <w:r>
        <w:instrText>jFc</w:instrText>
      </w:r>
      <w:r w:rsidRPr="00143BF4">
        <w:rPr>
          <w:lang w:val="el-GR"/>
        </w:rPr>
        <w:instrText>-1</w:instrText>
      </w:r>
      <w:r>
        <w:instrText>q</w:instrText>
      </w:r>
      <w:r w:rsidRPr="00143BF4">
        <w:rPr>
          <w:lang w:val="el-GR"/>
        </w:rPr>
        <w:instrText>0</w:instrText>
      </w:r>
      <w:r>
        <w:instrText>xrPdTgkOOzq</w:instrText>
      </w:r>
      <w:r w:rsidRPr="00143BF4">
        <w:rPr>
          <w:lang w:val="el-GR"/>
        </w:rPr>
        <w:instrText>3</w:instrText>
      </w:r>
      <w:r>
        <w:instrText>TbqrWO</w:instrText>
      </w:r>
      <w:r w:rsidRPr="00143BF4">
        <w:rPr>
          <w:lang w:val="el-GR"/>
        </w:rPr>
        <w:instrText>-</w:instrText>
      </w:r>
      <w:r>
        <w:instrText>lmx</w:instrText>
      </w:r>
      <w:r w:rsidRPr="00143BF4">
        <w:rPr>
          <w:lang w:val="el-GR"/>
        </w:rPr>
        <w:instrText>3</w:instrText>
      </w:r>
      <w:r>
        <w:instrText>t</w:instrText>
      </w:r>
      <w:r w:rsidRPr="00143BF4">
        <w:rPr>
          <w:lang w:val="el-GR"/>
        </w:rPr>
        <w:instrText xml:space="preserve">4" </w:instrText>
      </w:r>
      <w:r>
        <w:fldChar w:fldCharType="separate"/>
      </w:r>
      <w:r w:rsidRPr="00D630D7">
        <w:rPr>
          <w:rStyle w:val="Hyperlink"/>
          <w:rFonts w:ascii="Helvetica" w:hAnsi="Helvetica" w:cs="Helvetica"/>
          <w:sz w:val="28"/>
          <w:szCs w:val="28"/>
          <w:shd w:val="clear" w:color="auto" w:fill="FFFFFF"/>
        </w:rPr>
        <w:t>https</w:t>
      </w:r>
      <w:r w:rsidRPr="00D630D7">
        <w:rPr>
          <w:rStyle w:val="Hyperlink"/>
          <w:rFonts w:ascii="Helvetica" w:hAnsi="Helvetica" w:cs="Helvetica"/>
          <w:sz w:val="28"/>
          <w:szCs w:val="28"/>
          <w:shd w:val="clear" w:color="auto" w:fill="FFFFFF"/>
          <w:lang w:val="el-GR"/>
        </w:rPr>
        <w:t>://</w:t>
      </w:r>
      <w:r w:rsidRPr="00D630D7">
        <w:rPr>
          <w:rStyle w:val="Hyperlink"/>
          <w:rFonts w:ascii="Helvetica" w:hAnsi="Helvetica" w:cs="Helvetica"/>
          <w:sz w:val="28"/>
          <w:szCs w:val="28"/>
          <w:shd w:val="clear" w:color="auto" w:fill="FFFFFF"/>
        </w:rPr>
        <w:t>drive</w:t>
      </w:r>
      <w:r w:rsidRPr="00D630D7">
        <w:rPr>
          <w:rStyle w:val="Hyperlink"/>
          <w:rFonts w:ascii="Helvetica" w:hAnsi="Helvetica" w:cs="Helvetica"/>
          <w:sz w:val="28"/>
          <w:szCs w:val="28"/>
          <w:shd w:val="clear" w:color="auto" w:fill="FFFFFF"/>
          <w:lang w:val="el-GR"/>
        </w:rPr>
        <w:t>.</w:t>
      </w:r>
      <w:r w:rsidRPr="00D630D7">
        <w:rPr>
          <w:rStyle w:val="Hyperlink"/>
          <w:rFonts w:ascii="Helvetica" w:hAnsi="Helvetica" w:cs="Helvetica"/>
          <w:sz w:val="28"/>
          <w:szCs w:val="28"/>
          <w:shd w:val="clear" w:color="auto" w:fill="FFFFFF"/>
        </w:rPr>
        <w:t>google</w:t>
      </w:r>
      <w:r w:rsidRPr="00D630D7">
        <w:rPr>
          <w:rStyle w:val="Hyperlink"/>
          <w:rFonts w:ascii="Helvetica" w:hAnsi="Helvetica" w:cs="Helvetica"/>
          <w:sz w:val="28"/>
          <w:szCs w:val="28"/>
          <w:shd w:val="clear" w:color="auto" w:fill="FFFFFF"/>
          <w:lang w:val="el-GR"/>
        </w:rPr>
        <w:t>.</w:t>
      </w:r>
      <w:r w:rsidRPr="00D630D7">
        <w:rPr>
          <w:rStyle w:val="Hyperlink"/>
          <w:rFonts w:ascii="Helvetica" w:hAnsi="Helvetica" w:cs="Helvetica"/>
          <w:sz w:val="28"/>
          <w:szCs w:val="28"/>
          <w:shd w:val="clear" w:color="auto" w:fill="FFFFFF"/>
        </w:rPr>
        <w:t>com</w:t>
      </w:r>
      <w:r w:rsidRPr="00D630D7">
        <w:rPr>
          <w:rStyle w:val="Hyperlink"/>
          <w:rFonts w:ascii="Helvetica" w:hAnsi="Helvetica" w:cs="Helvetica"/>
          <w:sz w:val="28"/>
          <w:szCs w:val="28"/>
          <w:shd w:val="clear" w:color="auto" w:fill="FFFFFF"/>
          <w:lang w:val="el-GR"/>
        </w:rPr>
        <w:t>/</w:t>
      </w:r>
      <w:r w:rsidRPr="00D630D7">
        <w:rPr>
          <w:rStyle w:val="Hyperlink"/>
          <w:rFonts w:ascii="Helvetica" w:hAnsi="Helvetica" w:cs="Helvetica"/>
          <w:sz w:val="28"/>
          <w:szCs w:val="28"/>
          <w:shd w:val="clear" w:color="auto" w:fill="FFFFFF"/>
        </w:rPr>
        <w:t>open</w:t>
      </w:r>
      <w:r w:rsidRPr="00D630D7">
        <w:rPr>
          <w:rStyle w:val="Hyperlink"/>
          <w:rFonts w:ascii="Helvetica" w:hAnsi="Helvetica" w:cs="Helvetica"/>
          <w:sz w:val="28"/>
          <w:szCs w:val="28"/>
          <w:shd w:val="clear" w:color="auto" w:fill="FFFFFF"/>
          <w:lang w:val="el-GR"/>
        </w:rPr>
        <w:t>?</w:t>
      </w:r>
      <w:r w:rsidRPr="00D630D7">
        <w:rPr>
          <w:rStyle w:val="Hyperlink"/>
          <w:rFonts w:ascii="Helvetica" w:hAnsi="Helvetica" w:cs="Helvetica"/>
          <w:sz w:val="28"/>
          <w:szCs w:val="28"/>
          <w:shd w:val="clear" w:color="auto" w:fill="FFFFFF"/>
        </w:rPr>
        <w:t>id</w:t>
      </w:r>
      <w:r w:rsidRPr="00D630D7">
        <w:rPr>
          <w:rStyle w:val="Hyperlink"/>
          <w:rFonts w:ascii="Helvetica" w:hAnsi="Helvetica" w:cs="Helvetica"/>
          <w:sz w:val="28"/>
          <w:szCs w:val="28"/>
          <w:shd w:val="clear" w:color="auto" w:fill="FFFFFF"/>
          <w:lang w:val="el-GR"/>
        </w:rPr>
        <w:t>=1</w:t>
      </w:r>
      <w:proofErr w:type="spellStart"/>
      <w:r w:rsidRPr="00D630D7">
        <w:rPr>
          <w:rStyle w:val="Hyperlink"/>
          <w:rFonts w:ascii="Helvetica" w:hAnsi="Helvetica" w:cs="Helvetica"/>
          <w:sz w:val="28"/>
          <w:szCs w:val="28"/>
          <w:shd w:val="clear" w:color="auto" w:fill="FFFFFF"/>
        </w:rPr>
        <w:t>jFc</w:t>
      </w:r>
      <w:proofErr w:type="spellEnd"/>
      <w:r w:rsidRPr="00D630D7">
        <w:rPr>
          <w:rStyle w:val="Hyperlink"/>
          <w:rFonts w:ascii="Helvetica" w:hAnsi="Helvetica" w:cs="Helvetica"/>
          <w:sz w:val="28"/>
          <w:szCs w:val="28"/>
          <w:shd w:val="clear" w:color="auto" w:fill="FFFFFF"/>
          <w:lang w:val="el-GR"/>
        </w:rPr>
        <w:t>-1</w:t>
      </w:r>
      <w:r w:rsidRPr="00D630D7">
        <w:rPr>
          <w:rStyle w:val="Hyperlink"/>
          <w:rFonts w:ascii="Helvetica" w:hAnsi="Helvetica" w:cs="Helvetica"/>
          <w:sz w:val="28"/>
          <w:szCs w:val="28"/>
          <w:shd w:val="clear" w:color="auto" w:fill="FFFFFF"/>
        </w:rPr>
        <w:t>q</w:t>
      </w:r>
      <w:r w:rsidRPr="00D630D7">
        <w:rPr>
          <w:rStyle w:val="Hyperlink"/>
          <w:rFonts w:ascii="Helvetica" w:hAnsi="Helvetica" w:cs="Helvetica"/>
          <w:sz w:val="28"/>
          <w:szCs w:val="28"/>
          <w:shd w:val="clear" w:color="auto" w:fill="FFFFFF"/>
          <w:lang w:val="el-GR"/>
        </w:rPr>
        <w:t>0</w:t>
      </w:r>
      <w:proofErr w:type="spellStart"/>
      <w:r w:rsidRPr="00D630D7">
        <w:rPr>
          <w:rStyle w:val="Hyperlink"/>
          <w:rFonts w:ascii="Helvetica" w:hAnsi="Helvetica" w:cs="Helvetica"/>
          <w:sz w:val="28"/>
          <w:szCs w:val="28"/>
          <w:shd w:val="clear" w:color="auto" w:fill="FFFFFF"/>
        </w:rPr>
        <w:t>xrPdTgkOOzq</w:t>
      </w:r>
      <w:proofErr w:type="spellEnd"/>
      <w:r w:rsidRPr="00D630D7">
        <w:rPr>
          <w:rStyle w:val="Hyperlink"/>
          <w:rFonts w:ascii="Helvetica" w:hAnsi="Helvetica" w:cs="Helvetica"/>
          <w:sz w:val="28"/>
          <w:szCs w:val="28"/>
          <w:shd w:val="clear" w:color="auto" w:fill="FFFFFF"/>
          <w:lang w:val="el-GR"/>
        </w:rPr>
        <w:t>3</w:t>
      </w:r>
      <w:proofErr w:type="spellStart"/>
      <w:r w:rsidRPr="00D630D7">
        <w:rPr>
          <w:rStyle w:val="Hyperlink"/>
          <w:rFonts w:ascii="Helvetica" w:hAnsi="Helvetica" w:cs="Helvetica"/>
          <w:sz w:val="28"/>
          <w:szCs w:val="28"/>
          <w:shd w:val="clear" w:color="auto" w:fill="FFFFFF"/>
        </w:rPr>
        <w:t>TbqrWO</w:t>
      </w:r>
      <w:proofErr w:type="spellEnd"/>
      <w:r w:rsidRPr="00D630D7">
        <w:rPr>
          <w:rStyle w:val="Hyperlink"/>
          <w:rFonts w:ascii="Helvetica" w:hAnsi="Helvetica" w:cs="Helvetica"/>
          <w:sz w:val="28"/>
          <w:szCs w:val="28"/>
          <w:shd w:val="clear" w:color="auto" w:fill="FFFFFF"/>
          <w:lang w:val="el-GR"/>
        </w:rPr>
        <w:t>-</w:t>
      </w:r>
      <w:proofErr w:type="spellStart"/>
      <w:r w:rsidRPr="00D630D7">
        <w:rPr>
          <w:rStyle w:val="Hyperlink"/>
          <w:rFonts w:ascii="Helvetica" w:hAnsi="Helvetica" w:cs="Helvetica"/>
          <w:sz w:val="28"/>
          <w:szCs w:val="28"/>
          <w:shd w:val="clear" w:color="auto" w:fill="FFFFFF"/>
        </w:rPr>
        <w:t>lmx</w:t>
      </w:r>
      <w:proofErr w:type="spellEnd"/>
      <w:r w:rsidRPr="00D630D7">
        <w:rPr>
          <w:rStyle w:val="Hyperlink"/>
          <w:rFonts w:ascii="Helvetica" w:hAnsi="Helvetica" w:cs="Helvetica"/>
          <w:sz w:val="28"/>
          <w:szCs w:val="28"/>
          <w:shd w:val="clear" w:color="auto" w:fill="FFFFFF"/>
          <w:lang w:val="el-GR"/>
        </w:rPr>
        <w:t>3</w:t>
      </w:r>
      <w:r w:rsidRPr="00D630D7">
        <w:rPr>
          <w:rStyle w:val="Hyperlink"/>
          <w:rFonts w:ascii="Helvetica" w:hAnsi="Helvetica" w:cs="Helvetica"/>
          <w:sz w:val="28"/>
          <w:szCs w:val="28"/>
          <w:shd w:val="clear" w:color="auto" w:fill="FFFFFF"/>
        </w:rPr>
        <w:t>t</w:t>
      </w:r>
      <w:r w:rsidRPr="00D630D7">
        <w:rPr>
          <w:rStyle w:val="Hyperlink"/>
          <w:rFonts w:ascii="Helvetica" w:hAnsi="Helvetica" w:cs="Helvetica"/>
          <w:sz w:val="28"/>
          <w:szCs w:val="28"/>
          <w:shd w:val="clear" w:color="auto" w:fill="FFFFFF"/>
          <w:lang w:val="el-GR"/>
        </w:rPr>
        <w:t>4</w:t>
      </w:r>
      <w:r>
        <w:rPr>
          <w:rStyle w:val="Hyperlink"/>
          <w:rFonts w:ascii="Helvetica" w:hAnsi="Helvetica" w:cs="Helvetica"/>
          <w:sz w:val="28"/>
          <w:szCs w:val="28"/>
          <w:shd w:val="clear" w:color="auto" w:fill="FFFFFF"/>
          <w:lang w:val="el-GR"/>
        </w:rPr>
        <w:fldChar w:fldCharType="end"/>
      </w:r>
    </w:p>
    <w:p w14:paraId="392A18D4" w14:textId="77777777" w:rsidR="00143BF4" w:rsidRPr="00D630D7" w:rsidRDefault="00143BF4" w:rsidP="00143BF4">
      <w:pPr>
        <w:rPr>
          <w:sz w:val="28"/>
          <w:szCs w:val="28"/>
          <w:lang w:val="el-GR"/>
        </w:rPr>
      </w:pPr>
    </w:p>
    <w:p w14:paraId="41E36A5F" w14:textId="77777777" w:rsidR="00143BF4" w:rsidRPr="003053A4" w:rsidRDefault="00143BF4" w:rsidP="004B06D3">
      <w:pPr>
        <w:jc w:val="center"/>
        <w:rPr>
          <w:sz w:val="28"/>
          <w:szCs w:val="28"/>
          <w:lang w:val="el-GR"/>
        </w:rPr>
      </w:pPr>
    </w:p>
    <w:sectPr w:rsidR="00143BF4" w:rsidRPr="003053A4" w:rsidSect="001F6C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995CB" w14:textId="77777777" w:rsidR="00E238C1" w:rsidRDefault="00E238C1" w:rsidP="001F6CFE">
      <w:pPr>
        <w:spacing w:after="0" w:line="240" w:lineRule="auto"/>
      </w:pPr>
      <w:r>
        <w:separator/>
      </w:r>
    </w:p>
  </w:endnote>
  <w:endnote w:type="continuationSeparator" w:id="0">
    <w:p w14:paraId="387DF6AC" w14:textId="77777777" w:rsidR="00E238C1" w:rsidRDefault="00E238C1" w:rsidP="001F6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5A828" w14:textId="77777777" w:rsidR="00766BAD" w:rsidRDefault="00766B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B0A15" w14:textId="7E5EE511" w:rsidR="001F6CFE" w:rsidRPr="001F6CFE" w:rsidRDefault="001F6CFE" w:rsidP="001F6CFE">
    <w:pPr>
      <w:pStyle w:val="Footer"/>
      <w:jc w:val="center"/>
      <w:rPr>
        <w:b/>
        <w:bCs/>
        <w:lang w:val="el-GR"/>
      </w:rPr>
    </w:pPr>
    <w:r w:rsidRPr="001F6CFE">
      <w:rPr>
        <w:b/>
        <w:bCs/>
        <w:lang w:val="el-GR"/>
      </w:rPr>
      <w:t>Ινστιτούτο Ρητορικών και Επικοινωνιακών Σπουδών Ελλάδας (Ι.Ρ.Ε.Σ.Ε.)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829D0" w14:textId="77777777" w:rsidR="00766BAD" w:rsidRDefault="00766B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46F93" w14:textId="77777777" w:rsidR="00E238C1" w:rsidRDefault="00E238C1" w:rsidP="001F6CFE">
      <w:pPr>
        <w:spacing w:after="0" w:line="240" w:lineRule="auto"/>
      </w:pPr>
      <w:r>
        <w:separator/>
      </w:r>
    </w:p>
  </w:footnote>
  <w:footnote w:type="continuationSeparator" w:id="0">
    <w:p w14:paraId="742A8B43" w14:textId="77777777" w:rsidR="00E238C1" w:rsidRDefault="00E238C1" w:rsidP="001F6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62DCF" w14:textId="77777777" w:rsidR="00766BAD" w:rsidRDefault="00766B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630" w:type="dxa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723"/>
      <w:gridCol w:w="237"/>
    </w:tblGrid>
    <w:tr w:rsidR="001F6CFE" w:rsidRPr="00143BF4" w14:paraId="1CC6A70E" w14:textId="77777777" w:rsidTr="00AD2A41">
      <w:tc>
        <w:tcPr>
          <w:tcW w:w="0" w:type="auto"/>
          <w:shd w:val="clear" w:color="auto" w:fill="FFFFFF" w:themeFill="background1"/>
          <w:vAlign w:val="center"/>
        </w:tcPr>
        <w:sdt>
          <w:sdtPr>
            <w:rPr>
              <w:rFonts w:asciiTheme="majorHAnsi" w:eastAsiaTheme="majorEastAsia" w:hAnsiTheme="majorHAnsi" w:cstheme="majorBidi"/>
              <w:b/>
              <w:bCs/>
              <w:color w:val="C45911" w:themeColor="accent2" w:themeShade="BF"/>
              <w:sz w:val="26"/>
              <w:szCs w:val="28"/>
            </w:rPr>
            <w:alias w:val="Τίτλος"/>
            <w:id w:val="77738743"/>
            <w:placeholder>
              <w:docPart w:val="26DDA616E1EA45F19841DA6B96D12193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011DB60F" w14:textId="591C9641" w:rsidR="001F6CFE" w:rsidRPr="001F6CFE" w:rsidRDefault="001F6CFE" w:rsidP="00AD2A41">
              <w:pPr>
                <w:pStyle w:val="Header"/>
                <w:pBdr>
                  <w:bottom w:val="thickThinSmallGap" w:sz="24" w:space="1" w:color="823B0B" w:themeColor="accent2" w:themeShade="7F"/>
                </w:pBdr>
                <w:shd w:val="clear" w:color="auto" w:fill="FFFFFF" w:themeFill="background1"/>
                <w:tabs>
                  <w:tab w:val="right" w:pos="9072"/>
                  <w:tab w:val="left" w:pos="11850"/>
                </w:tabs>
                <w:ind w:left="-210" w:right="630"/>
                <w:jc w:val="center"/>
                <w:rPr>
                  <w:rFonts w:asciiTheme="majorHAnsi" w:eastAsiaTheme="majorEastAsia" w:hAnsiTheme="majorHAnsi" w:cstheme="majorBidi"/>
                  <w:color w:val="C45911" w:themeColor="accent2" w:themeShade="BF"/>
                  <w:sz w:val="26"/>
                  <w:szCs w:val="28"/>
                  <w:lang w:val="el-GR"/>
                </w:rPr>
              </w:pPr>
              <w:r w:rsidRPr="001F6CFE">
                <w:rPr>
                  <w:rFonts w:asciiTheme="majorHAnsi" w:eastAsiaTheme="majorEastAsia" w:hAnsiTheme="majorHAnsi" w:cstheme="majorBidi"/>
                  <w:b/>
                  <w:bCs/>
                  <w:color w:val="C45911" w:themeColor="accent2" w:themeShade="BF"/>
                  <w:sz w:val="26"/>
                  <w:szCs w:val="28"/>
                  <w:lang w:val="el-GR"/>
                </w:rPr>
                <w:t>Θέματα 3ου Φεστιβάλ Ρητορικής Τέχνης για μαθητές Πρωτοβάθμιας Εκπαίδευσης των Διευθύνσεων Π.Ε. Αττικής</w:t>
              </w:r>
            </w:p>
          </w:sdtContent>
        </w:sdt>
        <w:p w14:paraId="5EF62127" w14:textId="77777777" w:rsidR="001F6CFE" w:rsidRPr="001F6CFE" w:rsidRDefault="001F6CFE">
          <w:pPr>
            <w:pStyle w:val="Header"/>
            <w:rPr>
              <w:caps/>
              <w:color w:val="FFFFFF" w:themeColor="background1"/>
              <w:lang w:val="el-GR"/>
            </w:rPr>
          </w:pPr>
        </w:p>
      </w:tc>
      <w:tc>
        <w:tcPr>
          <w:tcW w:w="0" w:type="auto"/>
          <w:shd w:val="clear" w:color="auto" w:fill="FFFFFF" w:themeFill="background1"/>
          <w:vAlign w:val="center"/>
        </w:tcPr>
        <w:p w14:paraId="2362B501" w14:textId="23431B50" w:rsidR="001F6CFE" w:rsidRPr="001F6CFE" w:rsidRDefault="001F6CFE">
          <w:pPr>
            <w:pStyle w:val="Header"/>
            <w:jc w:val="right"/>
            <w:rPr>
              <w:caps/>
              <w:color w:val="FFFFFF" w:themeColor="background1"/>
              <w:lang w:val="el-GR"/>
            </w:rPr>
          </w:pPr>
        </w:p>
      </w:tc>
    </w:tr>
  </w:tbl>
  <w:p w14:paraId="5A67FCBE" w14:textId="77777777" w:rsidR="001F6CFE" w:rsidRPr="001F6CFE" w:rsidRDefault="001F6CFE">
    <w:pPr>
      <w:pStyle w:val="Header"/>
      <w:rPr>
        <w:lang w:val="el-G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BE13F" w14:textId="77777777" w:rsidR="00766BAD" w:rsidRDefault="00766B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45676"/>
    <w:multiLevelType w:val="hybridMultilevel"/>
    <w:tmpl w:val="556CA582"/>
    <w:lvl w:ilvl="0" w:tplc="FB0CB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6C8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D60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6D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CE4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60E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78F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CE7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FA8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98"/>
    <w:rsid w:val="00060755"/>
    <w:rsid w:val="001028AA"/>
    <w:rsid w:val="00140524"/>
    <w:rsid w:val="00143BF4"/>
    <w:rsid w:val="001F6CFE"/>
    <w:rsid w:val="00203EA9"/>
    <w:rsid w:val="00212EA9"/>
    <w:rsid w:val="00251798"/>
    <w:rsid w:val="00274F94"/>
    <w:rsid w:val="003053A4"/>
    <w:rsid w:val="004B06D3"/>
    <w:rsid w:val="005A4AE6"/>
    <w:rsid w:val="00601C4A"/>
    <w:rsid w:val="00616125"/>
    <w:rsid w:val="00766BAD"/>
    <w:rsid w:val="007F3A6D"/>
    <w:rsid w:val="008F45C3"/>
    <w:rsid w:val="009C2E2C"/>
    <w:rsid w:val="00A023DF"/>
    <w:rsid w:val="00A225E0"/>
    <w:rsid w:val="00AD2A41"/>
    <w:rsid w:val="00B76954"/>
    <w:rsid w:val="00BE68CA"/>
    <w:rsid w:val="00CD27E9"/>
    <w:rsid w:val="00D630D7"/>
    <w:rsid w:val="00D84D58"/>
    <w:rsid w:val="00E238C1"/>
    <w:rsid w:val="00E30F5F"/>
    <w:rsid w:val="00F2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201F0"/>
  <w15:docId w15:val="{3F259EA4-9DB9-4FD6-AD2F-4A55E138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CFE"/>
  </w:style>
  <w:style w:type="paragraph" w:styleId="Footer">
    <w:name w:val="footer"/>
    <w:basedOn w:val="Normal"/>
    <w:link w:val="FooterChar"/>
    <w:uiPriority w:val="99"/>
    <w:unhideWhenUsed/>
    <w:rsid w:val="001F6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CFE"/>
  </w:style>
  <w:style w:type="character" w:styleId="Hyperlink">
    <w:name w:val="Hyperlink"/>
    <w:basedOn w:val="DefaultParagraphFont"/>
    <w:uiPriority w:val="99"/>
    <w:unhideWhenUsed/>
    <w:rsid w:val="004B06D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30D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5E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225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5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5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5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5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7117">
          <w:marLeft w:val="36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1717">
          <w:marLeft w:val="36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7810">
          <w:marLeft w:val="36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7962">
          <w:marLeft w:val="36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5639">
          <w:marLeft w:val="36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DDA616E1EA45F19841DA6B96D12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D0333-52AE-40BA-A749-9B32B47A4467}"/>
      </w:docPartPr>
      <w:docPartBody>
        <w:p w:rsidR="00BA5D31" w:rsidRDefault="003528CA" w:rsidP="003528CA">
          <w:pPr>
            <w:pStyle w:val="26DDA616E1EA45F19841DA6B96D1219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[Τίτλος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8CA"/>
    <w:rsid w:val="001B0852"/>
    <w:rsid w:val="001D1981"/>
    <w:rsid w:val="00344151"/>
    <w:rsid w:val="003528CA"/>
    <w:rsid w:val="00407B8F"/>
    <w:rsid w:val="005560EB"/>
    <w:rsid w:val="006C17E6"/>
    <w:rsid w:val="00BA5D31"/>
    <w:rsid w:val="00CD36FD"/>
    <w:rsid w:val="00DA51D0"/>
    <w:rsid w:val="00F009D0"/>
    <w:rsid w:val="00F6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F77F3B73014A4FB93F9A57092A09E5">
    <w:name w:val="40F77F3B73014A4FB93F9A57092A09E5"/>
    <w:rsid w:val="003528CA"/>
  </w:style>
  <w:style w:type="paragraph" w:customStyle="1" w:styleId="26DDA616E1EA45F19841DA6B96D12193">
    <w:name w:val="26DDA616E1EA45F19841DA6B96D12193"/>
    <w:rsid w:val="003528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Θέματα 3ου Φεστιβάλ Ρητορικής Τέχνης για μαθητές Πρωτοβάθμιας Εκπαίδευσης των Διευθύνσεων Π.Ε. Αττικής</vt:lpstr>
      <vt:lpstr>Θέματα 3ου Φεστιβάλ Ρητορικής Τέχνης για μαθητές Πρωτοβάθμιας Εκπαίδευσης των Διευθύνσεων Π.Ε. Αττικής</vt:lpstr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Θέματα 3ου Φεστιβάλ Ρητορικής Τέχνης για μαθητές Πρωτοβάθμιας Εκπαίδευσης των Διευθύνσεων Π.Ε. Αττικής</dc:title>
  <dc:creator>Admin</dc:creator>
  <cp:lastModifiedBy>Admin</cp:lastModifiedBy>
  <cp:revision>2</cp:revision>
  <dcterms:created xsi:type="dcterms:W3CDTF">2020-02-14T20:14:00Z</dcterms:created>
  <dcterms:modified xsi:type="dcterms:W3CDTF">2020-02-14T20:14:00Z</dcterms:modified>
</cp:coreProperties>
</file>