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4B" w:rsidRPr="0022129C" w:rsidRDefault="0022129C" w:rsidP="0022129C">
      <w:pPr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-80645</wp:posOffset>
            </wp:positionV>
            <wp:extent cx="3762375" cy="1257300"/>
            <wp:effectExtent l="19050" t="0" r="9525" b="0"/>
            <wp:wrapSquare wrapText="bothSides"/>
            <wp:docPr id="3" name="1 - Εικόνα" descr="45238249_348571689283281_574609612379416166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38249_348571689283281_5746096123794161664_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871855</wp:posOffset>
            </wp:positionV>
            <wp:extent cx="704850" cy="514350"/>
            <wp:effectExtent l="19050" t="0" r="0" b="0"/>
            <wp:wrapSquare wrapText="bothSides"/>
            <wp:docPr id="4" name="3 - Εικόνα" descr="logo of ee foun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ee founda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-175895</wp:posOffset>
            </wp:positionV>
            <wp:extent cx="1133475" cy="762000"/>
            <wp:effectExtent l="19050" t="0" r="9525" b="0"/>
            <wp:wrapSquare wrapText="bothSides"/>
            <wp:docPr id="7" name="6 - Εικόνα" descr="LOGO-ERASMUS-oDYSSE-IRESE-FOTINI-EGGLEZ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ASMUS-oDYSSE-IRESE-FOTINI-EGGLEZOU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D4B" w:rsidRPr="00AF768D" w:rsidRDefault="00DA6D4B" w:rsidP="00741F39">
      <w:pPr>
        <w:jc w:val="center"/>
        <w:rPr>
          <w:b/>
          <w:sz w:val="28"/>
          <w:szCs w:val="28"/>
        </w:rPr>
      </w:pPr>
      <w:r w:rsidRPr="00AF768D">
        <w:rPr>
          <w:b/>
          <w:sz w:val="28"/>
          <w:szCs w:val="28"/>
        </w:rPr>
        <w:t xml:space="preserve">ΠΡΟΣΚΛΗΣΗ </w:t>
      </w:r>
      <w:r w:rsidR="00741F39">
        <w:rPr>
          <w:b/>
          <w:sz w:val="28"/>
          <w:szCs w:val="28"/>
        </w:rPr>
        <w:t>ΕΚΔΗΛΩΣΗΣ ΕΝΔΙΑΦΕΡΟΝΤΟΣ ΓΙΑ ΣΥΜΜΕΤΟΧΗ</w:t>
      </w:r>
      <w:r w:rsidRPr="00AF768D">
        <w:rPr>
          <w:b/>
          <w:sz w:val="28"/>
          <w:szCs w:val="28"/>
        </w:rPr>
        <w:t xml:space="preserve"> ΣΕ ΕΥΡΩΠΑΪΚΟ ΕΡΕΥΝΗΤΙΚΟ</w:t>
      </w:r>
      <w:r w:rsidR="00992FC2">
        <w:rPr>
          <w:b/>
          <w:sz w:val="28"/>
          <w:szCs w:val="28"/>
        </w:rPr>
        <w:t xml:space="preserve"> </w:t>
      </w:r>
      <w:r w:rsidRPr="00AF768D">
        <w:rPr>
          <w:b/>
          <w:sz w:val="28"/>
          <w:szCs w:val="28"/>
        </w:rPr>
        <w:t xml:space="preserve">ΠΡΟΓΡΑΜΜΑ </w:t>
      </w:r>
      <w:r w:rsidR="00741F39">
        <w:rPr>
          <w:b/>
          <w:sz w:val="28"/>
          <w:szCs w:val="28"/>
        </w:rPr>
        <w:t xml:space="preserve"> </w:t>
      </w:r>
      <w:r w:rsidRPr="00AF768D">
        <w:rPr>
          <w:b/>
          <w:sz w:val="28"/>
          <w:szCs w:val="28"/>
          <w:lang w:val="en-US"/>
        </w:rPr>
        <w:t>ERASMUS</w:t>
      </w:r>
      <w:r w:rsidRPr="00AF768D">
        <w:rPr>
          <w:b/>
          <w:sz w:val="28"/>
          <w:szCs w:val="28"/>
        </w:rPr>
        <w:t xml:space="preserve">+ </w:t>
      </w:r>
      <w:r w:rsidRPr="00AF768D">
        <w:rPr>
          <w:b/>
          <w:sz w:val="28"/>
          <w:szCs w:val="28"/>
          <w:lang w:val="en-US"/>
        </w:rPr>
        <w:t>KA</w:t>
      </w:r>
      <w:r w:rsidRPr="00AF768D">
        <w:rPr>
          <w:b/>
          <w:sz w:val="28"/>
          <w:szCs w:val="28"/>
        </w:rPr>
        <w:t xml:space="preserve">2 </w:t>
      </w:r>
      <w:r w:rsidRPr="00AF768D">
        <w:rPr>
          <w:b/>
          <w:sz w:val="28"/>
          <w:szCs w:val="28"/>
          <w:lang w:val="en-US"/>
        </w:rPr>
        <w:t>ME</w:t>
      </w:r>
      <w:r w:rsidRPr="00AF768D">
        <w:rPr>
          <w:b/>
          <w:sz w:val="28"/>
          <w:szCs w:val="28"/>
        </w:rPr>
        <w:t xml:space="preserve"> ΤΙΤΛΟ:</w:t>
      </w:r>
    </w:p>
    <w:p w:rsidR="00DA6D4B" w:rsidRPr="00D065D9" w:rsidRDefault="00DA6D4B" w:rsidP="00DA6D4B">
      <w:pPr>
        <w:jc w:val="center"/>
        <w:rPr>
          <w:b/>
          <w:color w:val="943634" w:themeColor="accent2" w:themeShade="BF"/>
          <w:sz w:val="28"/>
          <w:szCs w:val="28"/>
        </w:rPr>
      </w:pPr>
      <w:r w:rsidRPr="00AF768D">
        <w:rPr>
          <w:b/>
          <w:color w:val="943634" w:themeColor="accent2" w:themeShade="BF"/>
          <w:sz w:val="28"/>
          <w:szCs w:val="28"/>
          <w:lang w:val="en-US"/>
        </w:rPr>
        <w:t>Oxford</w:t>
      </w:r>
      <w:r w:rsidRPr="00AF768D">
        <w:rPr>
          <w:b/>
          <w:color w:val="943634" w:themeColor="accent2" w:themeShade="BF"/>
          <w:sz w:val="28"/>
          <w:szCs w:val="28"/>
        </w:rPr>
        <w:t xml:space="preserve"> </w:t>
      </w:r>
      <w:r w:rsidR="00741F39">
        <w:rPr>
          <w:b/>
          <w:color w:val="943634" w:themeColor="accent2" w:themeShade="BF"/>
          <w:sz w:val="28"/>
          <w:szCs w:val="28"/>
          <w:lang w:val="en-US"/>
        </w:rPr>
        <w:t>D</w:t>
      </w:r>
      <w:r w:rsidRPr="00AF768D">
        <w:rPr>
          <w:b/>
          <w:color w:val="943634" w:themeColor="accent2" w:themeShade="BF"/>
          <w:sz w:val="28"/>
          <w:szCs w:val="28"/>
          <w:lang w:val="en-US"/>
        </w:rPr>
        <w:t>ebates</w:t>
      </w:r>
      <w:r w:rsidR="00A63E6E">
        <w:rPr>
          <w:b/>
          <w:color w:val="943634" w:themeColor="accent2" w:themeShade="BF"/>
          <w:sz w:val="28"/>
          <w:szCs w:val="28"/>
        </w:rPr>
        <w:t xml:space="preserve"> για Νέους στη Δ</w:t>
      </w:r>
      <w:r w:rsidRPr="00AF768D">
        <w:rPr>
          <w:b/>
          <w:color w:val="943634" w:themeColor="accent2" w:themeShade="BF"/>
          <w:sz w:val="28"/>
          <w:szCs w:val="28"/>
        </w:rPr>
        <w:t>ιδασκαλία των Φυσικών Επιστημών</w:t>
      </w:r>
    </w:p>
    <w:p w:rsidR="00741F39" w:rsidRPr="00741F39" w:rsidRDefault="00741F39" w:rsidP="00DA6D4B">
      <w:pPr>
        <w:jc w:val="center"/>
        <w:rPr>
          <w:i/>
          <w:sz w:val="28"/>
          <w:szCs w:val="28"/>
        </w:rPr>
      </w:pPr>
      <w:r w:rsidRPr="00741F39">
        <w:rPr>
          <w:i/>
          <w:color w:val="943634" w:themeColor="accent2" w:themeShade="BF"/>
          <w:sz w:val="28"/>
          <w:szCs w:val="28"/>
          <w:lang w:val="en-US"/>
        </w:rPr>
        <w:t>K</w:t>
      </w:r>
      <w:r w:rsidRPr="00741F39">
        <w:rPr>
          <w:i/>
          <w:color w:val="943634" w:themeColor="accent2" w:themeShade="BF"/>
          <w:sz w:val="28"/>
          <w:szCs w:val="28"/>
        </w:rPr>
        <w:t>ι αν επιχειρηματολογούσαμε στην τάξη για θέματα Φυσικών Επιστημών;</w:t>
      </w:r>
    </w:p>
    <w:p w:rsidR="00E667B3" w:rsidRPr="00992FC2" w:rsidRDefault="00185093" w:rsidP="00992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πλαίσιο του </w:t>
      </w:r>
      <w:r w:rsidRPr="00AF768D">
        <w:rPr>
          <w:sz w:val="24"/>
          <w:szCs w:val="24"/>
        </w:rPr>
        <w:t xml:space="preserve">ερευνητικού ευρωπαϊκού προγράμματος </w:t>
      </w:r>
      <w:r w:rsidRPr="00AF768D">
        <w:rPr>
          <w:sz w:val="24"/>
          <w:szCs w:val="24"/>
          <w:lang w:val="en-US"/>
        </w:rPr>
        <w:t>Erasmus</w:t>
      </w:r>
      <w:r>
        <w:rPr>
          <w:sz w:val="24"/>
          <w:szCs w:val="24"/>
        </w:rPr>
        <w:t xml:space="preserve">+ </w:t>
      </w:r>
      <w:r w:rsidRPr="00AF768D">
        <w:rPr>
          <w:sz w:val="24"/>
          <w:szCs w:val="24"/>
          <w:lang w:val="en-US"/>
        </w:rPr>
        <w:t>KA</w:t>
      </w:r>
      <w:r w:rsidRPr="00AF768D">
        <w:rPr>
          <w:sz w:val="24"/>
          <w:szCs w:val="24"/>
        </w:rPr>
        <w:t xml:space="preserve">2: </w:t>
      </w:r>
      <w:r w:rsidRPr="00AF768D">
        <w:rPr>
          <w:i/>
          <w:sz w:val="24"/>
          <w:szCs w:val="24"/>
        </w:rPr>
        <w:t>Ο</w:t>
      </w:r>
      <w:r w:rsidRPr="00AF768D">
        <w:rPr>
          <w:i/>
          <w:sz w:val="24"/>
          <w:szCs w:val="24"/>
          <w:lang w:val="en-US"/>
        </w:rPr>
        <w:t>xford</w:t>
      </w:r>
      <w:r w:rsidRPr="00AF768D">
        <w:rPr>
          <w:i/>
          <w:sz w:val="24"/>
          <w:szCs w:val="24"/>
        </w:rPr>
        <w:t xml:space="preserve"> </w:t>
      </w:r>
      <w:r w:rsidR="00A63E6E">
        <w:rPr>
          <w:i/>
          <w:sz w:val="24"/>
          <w:szCs w:val="24"/>
          <w:lang w:val="en-US"/>
        </w:rPr>
        <w:t>D</w:t>
      </w:r>
      <w:r w:rsidRPr="00AF768D">
        <w:rPr>
          <w:i/>
          <w:sz w:val="24"/>
          <w:szCs w:val="24"/>
          <w:lang w:val="en-US"/>
        </w:rPr>
        <w:t>ebates</w:t>
      </w:r>
      <w:r w:rsidR="00D065D9">
        <w:rPr>
          <w:i/>
          <w:sz w:val="24"/>
          <w:szCs w:val="24"/>
        </w:rPr>
        <w:t xml:space="preserve"> για Νέους στη Δ</w:t>
      </w:r>
      <w:r w:rsidRPr="00AF768D">
        <w:rPr>
          <w:i/>
          <w:sz w:val="24"/>
          <w:szCs w:val="24"/>
        </w:rPr>
        <w:t>ιδασκαλία των Φυσικών Επιστημών</w:t>
      </w:r>
      <w:r w:rsidRPr="00992FC2">
        <w:rPr>
          <w:i/>
          <w:sz w:val="24"/>
          <w:szCs w:val="24"/>
        </w:rPr>
        <w:t xml:space="preserve"> </w:t>
      </w:r>
      <w:r w:rsidRPr="00992FC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No</w:t>
      </w:r>
      <w:r w:rsidRPr="00992FC2">
        <w:rPr>
          <w:sz w:val="24"/>
          <w:szCs w:val="24"/>
        </w:rPr>
        <w:t xml:space="preserve"> 2018-1-</w:t>
      </w:r>
      <w:r>
        <w:rPr>
          <w:sz w:val="24"/>
          <w:szCs w:val="24"/>
          <w:lang w:val="en-US"/>
        </w:rPr>
        <w:t>PL</w:t>
      </w:r>
      <w:r w:rsidRPr="00992FC2">
        <w:rPr>
          <w:sz w:val="24"/>
          <w:szCs w:val="24"/>
        </w:rPr>
        <w:t>01-</w:t>
      </w:r>
      <w:r>
        <w:rPr>
          <w:sz w:val="24"/>
          <w:szCs w:val="24"/>
          <w:lang w:val="en-US"/>
        </w:rPr>
        <w:t>KA</w:t>
      </w:r>
      <w:r w:rsidRPr="00992FC2">
        <w:rPr>
          <w:sz w:val="24"/>
          <w:szCs w:val="24"/>
        </w:rPr>
        <w:t>201-050823)</w:t>
      </w:r>
      <w:r>
        <w:rPr>
          <w:sz w:val="24"/>
          <w:szCs w:val="24"/>
        </w:rPr>
        <w:t>, τ</w:t>
      </w:r>
      <w:r w:rsidR="00992FC2">
        <w:rPr>
          <w:sz w:val="24"/>
          <w:szCs w:val="24"/>
          <w:lang w:val="en-US"/>
        </w:rPr>
        <w:t>o</w:t>
      </w:r>
      <w:r w:rsidR="00992FC2" w:rsidRPr="00992FC2">
        <w:rPr>
          <w:sz w:val="24"/>
          <w:szCs w:val="24"/>
        </w:rPr>
        <w:t xml:space="preserve"> </w:t>
      </w:r>
      <w:r w:rsidR="00DA6D4B" w:rsidRPr="00AF768D">
        <w:rPr>
          <w:sz w:val="24"/>
          <w:szCs w:val="24"/>
        </w:rPr>
        <w:t>Ινστιτούτο Ρητορικών και Επικοινωνιακών Σ</w:t>
      </w:r>
      <w:r>
        <w:rPr>
          <w:sz w:val="24"/>
          <w:szCs w:val="24"/>
        </w:rPr>
        <w:t xml:space="preserve">πουδών Ελλάδας (Ι.Ρ.Ε.Σ.Ε.) </w:t>
      </w:r>
      <w:r w:rsidR="00DA6D4B" w:rsidRPr="00AF768D">
        <w:rPr>
          <w:sz w:val="24"/>
          <w:szCs w:val="24"/>
        </w:rPr>
        <w:t xml:space="preserve">καλεί </w:t>
      </w:r>
      <w:r w:rsidR="00D065D9">
        <w:rPr>
          <w:sz w:val="24"/>
          <w:szCs w:val="24"/>
        </w:rPr>
        <w:t xml:space="preserve">τις σχολικές μονάδες του Ν. Αττικής (Γυμνάσια, Λύκεια) </w:t>
      </w:r>
      <w:r w:rsidR="00A63E6E">
        <w:rPr>
          <w:sz w:val="24"/>
          <w:szCs w:val="24"/>
        </w:rPr>
        <w:t xml:space="preserve">να εκδηλώσουν ενδιαφέρον </w:t>
      </w:r>
      <w:r w:rsidR="00A63E6E" w:rsidRPr="00A63E6E">
        <w:rPr>
          <w:b/>
          <w:sz w:val="24"/>
          <w:szCs w:val="24"/>
        </w:rPr>
        <w:t>προκειμένου να συμμετάσχουν στην πιλοτική φάση του προγράμματος</w:t>
      </w:r>
      <w:r w:rsidR="00D065D9">
        <w:rPr>
          <w:sz w:val="24"/>
          <w:szCs w:val="24"/>
        </w:rPr>
        <w:t xml:space="preserve">, το οποίο θα υλοποιηθεί κατά το σχολικό έτος 2019-2020.  </w:t>
      </w:r>
    </w:p>
    <w:p w:rsidR="00992FC2" w:rsidRPr="00992FC2" w:rsidRDefault="00D065D9" w:rsidP="00992FC2">
      <w:pPr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Περιγραφή και στόχοι του ερευνητικού προγράμματος</w:t>
      </w:r>
    </w:p>
    <w:p w:rsidR="00D065D9" w:rsidRPr="00377847" w:rsidRDefault="00D065D9" w:rsidP="00DA6D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ερευνητικό ευρωπαϊκό πρόγραμμα </w:t>
      </w:r>
      <w:r w:rsidRPr="00AF768D">
        <w:rPr>
          <w:sz w:val="24"/>
          <w:szCs w:val="24"/>
          <w:lang w:val="en-US"/>
        </w:rPr>
        <w:t>Erasmus</w:t>
      </w:r>
      <w:r>
        <w:rPr>
          <w:sz w:val="24"/>
          <w:szCs w:val="24"/>
        </w:rPr>
        <w:t xml:space="preserve">+ </w:t>
      </w:r>
      <w:r w:rsidRPr="00AF768D">
        <w:rPr>
          <w:sz w:val="24"/>
          <w:szCs w:val="24"/>
          <w:lang w:val="en-US"/>
        </w:rPr>
        <w:t>KA</w:t>
      </w:r>
      <w:r w:rsidRPr="00AF768D">
        <w:rPr>
          <w:sz w:val="24"/>
          <w:szCs w:val="24"/>
        </w:rPr>
        <w:t xml:space="preserve">2: </w:t>
      </w:r>
      <w:r w:rsidRPr="00AF768D">
        <w:rPr>
          <w:i/>
          <w:sz w:val="24"/>
          <w:szCs w:val="24"/>
        </w:rPr>
        <w:t>Ο</w:t>
      </w:r>
      <w:r w:rsidRPr="00AF768D">
        <w:rPr>
          <w:i/>
          <w:sz w:val="24"/>
          <w:szCs w:val="24"/>
          <w:lang w:val="en-US"/>
        </w:rPr>
        <w:t>xford</w:t>
      </w:r>
      <w:r w:rsidRPr="00AF76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D</w:t>
      </w:r>
      <w:r w:rsidRPr="00AF768D">
        <w:rPr>
          <w:i/>
          <w:sz w:val="24"/>
          <w:szCs w:val="24"/>
          <w:lang w:val="en-US"/>
        </w:rPr>
        <w:t>ebates</w:t>
      </w:r>
      <w:r>
        <w:rPr>
          <w:i/>
          <w:sz w:val="24"/>
          <w:szCs w:val="24"/>
        </w:rPr>
        <w:t xml:space="preserve"> για Νέους στη Δ</w:t>
      </w:r>
      <w:r w:rsidRPr="00AF768D">
        <w:rPr>
          <w:i/>
          <w:sz w:val="24"/>
          <w:szCs w:val="24"/>
        </w:rPr>
        <w:t>ιδασκαλία των Φυσικών Επιστημών</w:t>
      </w:r>
      <w:r w:rsidRPr="00992FC2">
        <w:rPr>
          <w:i/>
          <w:sz w:val="24"/>
          <w:szCs w:val="24"/>
        </w:rPr>
        <w:t xml:space="preserve"> </w:t>
      </w:r>
      <w:r w:rsidRPr="00992FC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No</w:t>
      </w:r>
      <w:r w:rsidRPr="00992FC2">
        <w:rPr>
          <w:sz w:val="24"/>
          <w:szCs w:val="24"/>
        </w:rPr>
        <w:t xml:space="preserve"> 2018-1-</w:t>
      </w:r>
      <w:r>
        <w:rPr>
          <w:sz w:val="24"/>
          <w:szCs w:val="24"/>
          <w:lang w:val="en-US"/>
        </w:rPr>
        <w:t>PL</w:t>
      </w:r>
      <w:r w:rsidRPr="00992FC2">
        <w:rPr>
          <w:sz w:val="24"/>
          <w:szCs w:val="24"/>
        </w:rPr>
        <w:t>01-</w:t>
      </w:r>
      <w:r>
        <w:rPr>
          <w:sz w:val="24"/>
          <w:szCs w:val="24"/>
          <w:lang w:val="en-US"/>
        </w:rPr>
        <w:t>KA</w:t>
      </w:r>
      <w:r w:rsidRPr="00992FC2">
        <w:rPr>
          <w:sz w:val="24"/>
          <w:szCs w:val="24"/>
        </w:rPr>
        <w:t>201-050823)</w:t>
      </w:r>
      <w:r>
        <w:rPr>
          <w:sz w:val="24"/>
          <w:szCs w:val="24"/>
        </w:rPr>
        <w:t xml:space="preserve"> αποτελεί </w:t>
      </w:r>
      <w:r w:rsidR="00DA6D4B" w:rsidRPr="00AF768D">
        <w:rPr>
          <w:sz w:val="24"/>
          <w:szCs w:val="24"/>
        </w:rPr>
        <w:t xml:space="preserve"> </w:t>
      </w:r>
      <w:r w:rsidR="00BC69C6" w:rsidRPr="00AF768D">
        <w:rPr>
          <w:sz w:val="24"/>
          <w:szCs w:val="24"/>
        </w:rPr>
        <w:t xml:space="preserve"> στρατηγική σύμπραξη μεταξύ τεσσάρων ερευνητικών κέντρων της Ελλάδας</w:t>
      </w:r>
      <w:r w:rsidR="00DA6D4B" w:rsidRPr="00AF768D">
        <w:rPr>
          <w:sz w:val="24"/>
          <w:szCs w:val="24"/>
        </w:rPr>
        <w:t xml:space="preserve"> (Ι.Ρ.Ε.Σ.Ε.)</w:t>
      </w:r>
      <w:r w:rsidR="00BC69C6" w:rsidRPr="00AF768D">
        <w:rPr>
          <w:sz w:val="24"/>
          <w:szCs w:val="24"/>
        </w:rPr>
        <w:t>, Σερβίας</w:t>
      </w:r>
      <w:r w:rsidR="00DA6D4B" w:rsidRPr="00AF768D">
        <w:rPr>
          <w:sz w:val="24"/>
          <w:szCs w:val="24"/>
        </w:rPr>
        <w:t xml:space="preserve"> (Κέντρο για την Προώθηση της Επιστήμης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</w:rPr>
        <w:t>/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Centre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for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the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Promotion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of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Science</w:t>
      </w:r>
      <w:r w:rsidR="00DA6D4B" w:rsidRPr="00AF768D">
        <w:rPr>
          <w:sz w:val="24"/>
          <w:szCs w:val="24"/>
        </w:rPr>
        <w:t>)</w:t>
      </w:r>
      <w:r w:rsidR="00BC69C6" w:rsidRPr="00AF768D">
        <w:rPr>
          <w:sz w:val="24"/>
          <w:szCs w:val="24"/>
        </w:rPr>
        <w:t>, Εσθονίας</w:t>
      </w:r>
      <w:r w:rsidR="00DA6D4B" w:rsidRPr="00AF768D">
        <w:rPr>
          <w:sz w:val="24"/>
          <w:szCs w:val="24"/>
        </w:rPr>
        <w:t xml:space="preserve"> (Κέντρο Ενέργειας</w:t>
      </w:r>
      <w:r w:rsidR="00992FC2" w:rsidRPr="00992FC2">
        <w:rPr>
          <w:sz w:val="24"/>
          <w:szCs w:val="24"/>
        </w:rPr>
        <w:t xml:space="preserve"> / </w:t>
      </w:r>
      <w:r w:rsidR="00992FC2">
        <w:rPr>
          <w:sz w:val="24"/>
          <w:szCs w:val="24"/>
          <w:lang w:val="en-US"/>
        </w:rPr>
        <w:t>Energia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Avastuskeskus</w:t>
      </w:r>
      <w:r w:rsidR="00DA6D4B" w:rsidRPr="00AF768D">
        <w:rPr>
          <w:sz w:val="24"/>
          <w:szCs w:val="24"/>
        </w:rPr>
        <w:t>)</w:t>
      </w:r>
      <w:r w:rsidR="00992FC2">
        <w:rPr>
          <w:sz w:val="24"/>
          <w:szCs w:val="24"/>
        </w:rPr>
        <w:t xml:space="preserve"> και Πολωνίας</w:t>
      </w:r>
      <w:r w:rsidR="00992FC2" w:rsidRPr="00992FC2">
        <w:rPr>
          <w:sz w:val="24"/>
          <w:szCs w:val="24"/>
        </w:rPr>
        <w:t xml:space="preserve"> </w:t>
      </w:r>
      <w:r w:rsidR="00AF768D" w:rsidRPr="00AF768D">
        <w:rPr>
          <w:sz w:val="24"/>
          <w:szCs w:val="24"/>
        </w:rPr>
        <w:t>(Ινστιτούτο Γεωφυσικής Πολωνικής Ακαδημίας Επιστημών</w:t>
      </w:r>
      <w:r w:rsidR="00992FC2" w:rsidRPr="00992FC2">
        <w:rPr>
          <w:sz w:val="24"/>
          <w:szCs w:val="24"/>
        </w:rPr>
        <w:t xml:space="preserve"> / </w:t>
      </w:r>
      <w:r w:rsidR="00992FC2">
        <w:rPr>
          <w:sz w:val="24"/>
          <w:szCs w:val="24"/>
          <w:lang w:val="en-US"/>
        </w:rPr>
        <w:t>Institute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of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Geophysics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Polish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Academy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of</w:t>
      </w:r>
      <w:r w:rsidR="00992FC2" w:rsidRPr="00992FC2">
        <w:rPr>
          <w:sz w:val="24"/>
          <w:szCs w:val="24"/>
        </w:rPr>
        <w:t xml:space="preserve"> </w:t>
      </w:r>
      <w:r w:rsidR="00992FC2">
        <w:rPr>
          <w:sz w:val="24"/>
          <w:szCs w:val="24"/>
          <w:lang w:val="en-US"/>
        </w:rPr>
        <w:t>Science</w:t>
      </w:r>
      <w:r w:rsidR="00AF768D" w:rsidRPr="00AF768D">
        <w:rPr>
          <w:sz w:val="24"/>
          <w:szCs w:val="24"/>
        </w:rPr>
        <w:t xml:space="preserve">) </w:t>
      </w:r>
      <w:r w:rsidR="00BC69C6" w:rsidRPr="00AF768D">
        <w:rPr>
          <w:sz w:val="24"/>
          <w:szCs w:val="24"/>
        </w:rPr>
        <w:t>με συ</w:t>
      </w:r>
      <w:r>
        <w:rPr>
          <w:sz w:val="24"/>
          <w:szCs w:val="24"/>
        </w:rPr>
        <w:t xml:space="preserve">ντονίστρια χώρα την Πολωνία.  Το πρόγραμμα </w:t>
      </w:r>
      <w:r>
        <w:t xml:space="preserve">μελετάει, ερευνά, προτείνει και ενθαρρύνει την </w:t>
      </w:r>
      <w:r w:rsidR="00377847">
        <w:t>ανάπτυξη</w:t>
      </w:r>
      <w:r>
        <w:t xml:space="preserve"> του ενδιαφέροντος </w:t>
      </w:r>
      <w:r w:rsidR="00C571ED">
        <w:t xml:space="preserve">και των γνώσεων </w:t>
      </w:r>
      <w:r>
        <w:t xml:space="preserve">των μαθητών </w:t>
      </w:r>
      <w:r w:rsidR="00377847">
        <w:t xml:space="preserve">σε θέματα </w:t>
      </w:r>
      <w:r w:rsidR="00377847">
        <w:rPr>
          <w:lang w:val="en-US"/>
        </w:rPr>
        <w:t>STEM</w:t>
      </w:r>
      <w:r w:rsidR="00377847">
        <w:t xml:space="preserve"> μέσα από τη συμμετοχή τους σε αγώνες αντιλογίας (</w:t>
      </w:r>
      <w:r w:rsidR="00377847">
        <w:rPr>
          <w:lang w:val="en-US"/>
        </w:rPr>
        <w:t>debates</w:t>
      </w:r>
      <w:r w:rsidR="00377847" w:rsidRPr="00377847">
        <w:t xml:space="preserve">) </w:t>
      </w:r>
      <w:r w:rsidR="00377847">
        <w:t xml:space="preserve">και την καλλιέργεια των επικοινωνιακών δεξιοτήτων στη μητρική γλώσσα τους, στην επιχειρηματολογία και σ τον δημόσιο λόγο. </w:t>
      </w:r>
    </w:p>
    <w:p w:rsidR="00A93431" w:rsidRPr="00EE53F9" w:rsidRDefault="00377847" w:rsidP="00EE53F9">
      <w:pPr>
        <w:jc w:val="both"/>
        <w:rPr>
          <w:sz w:val="24"/>
          <w:szCs w:val="24"/>
        </w:rPr>
      </w:pPr>
      <w:r>
        <w:rPr>
          <w:sz w:val="24"/>
          <w:szCs w:val="24"/>
        </w:rPr>
        <w:t>Ειδικότερα, τ</w:t>
      </w:r>
      <w:r w:rsidR="00663A6B" w:rsidRPr="00EE53F9">
        <w:rPr>
          <w:sz w:val="24"/>
          <w:szCs w:val="24"/>
        </w:rPr>
        <w:t xml:space="preserve">ο </w:t>
      </w:r>
      <w:r>
        <w:rPr>
          <w:sz w:val="24"/>
          <w:szCs w:val="24"/>
        </w:rPr>
        <w:t xml:space="preserve">ευρωπαϊκό </w:t>
      </w:r>
      <w:r w:rsidR="00663A6B" w:rsidRPr="00EE53F9">
        <w:rPr>
          <w:sz w:val="24"/>
          <w:szCs w:val="24"/>
        </w:rPr>
        <w:t xml:space="preserve">ερευνητικό πρόγραμμα </w:t>
      </w:r>
      <w:r w:rsidR="00663A6B" w:rsidRPr="00EE53F9">
        <w:rPr>
          <w:b/>
          <w:i/>
          <w:sz w:val="24"/>
          <w:szCs w:val="24"/>
          <w:lang w:val="en-US"/>
        </w:rPr>
        <w:t>Oxford</w:t>
      </w:r>
      <w:r w:rsidR="00663A6B" w:rsidRPr="00EE53F9">
        <w:rPr>
          <w:b/>
          <w:i/>
          <w:sz w:val="24"/>
          <w:szCs w:val="24"/>
        </w:rPr>
        <w:t xml:space="preserve"> </w:t>
      </w:r>
      <w:r w:rsidR="00C618EF">
        <w:rPr>
          <w:b/>
          <w:i/>
          <w:sz w:val="24"/>
          <w:szCs w:val="24"/>
          <w:lang w:val="en-US"/>
        </w:rPr>
        <w:t>D</w:t>
      </w:r>
      <w:r w:rsidR="00663A6B" w:rsidRPr="00EE53F9">
        <w:rPr>
          <w:b/>
          <w:i/>
          <w:sz w:val="24"/>
          <w:szCs w:val="24"/>
          <w:lang w:val="en-US"/>
        </w:rPr>
        <w:t>ebates</w:t>
      </w:r>
      <w:r w:rsidR="00C618EF">
        <w:rPr>
          <w:b/>
          <w:i/>
          <w:sz w:val="24"/>
          <w:szCs w:val="24"/>
        </w:rPr>
        <w:t xml:space="preserve"> για Ν</w:t>
      </w:r>
      <w:r w:rsidR="00663A6B" w:rsidRPr="00EE53F9">
        <w:rPr>
          <w:b/>
          <w:i/>
          <w:sz w:val="24"/>
          <w:szCs w:val="24"/>
        </w:rPr>
        <w:t>έους στη</w:t>
      </w:r>
      <w:r w:rsidR="00C618EF">
        <w:rPr>
          <w:b/>
          <w:i/>
          <w:sz w:val="24"/>
          <w:szCs w:val="24"/>
        </w:rPr>
        <w:t xml:space="preserve"> Διδασκαλία</w:t>
      </w:r>
      <w:r w:rsidR="00663A6B" w:rsidRPr="00EE53F9">
        <w:rPr>
          <w:b/>
          <w:i/>
          <w:sz w:val="24"/>
          <w:szCs w:val="24"/>
        </w:rPr>
        <w:t xml:space="preserve"> των Φυσικών Επιστημών</w:t>
      </w:r>
      <w:r w:rsidR="00663A6B">
        <w:rPr>
          <w:b/>
          <w:i/>
          <w:sz w:val="24"/>
          <w:szCs w:val="24"/>
        </w:rPr>
        <w:t xml:space="preserve"> </w:t>
      </w:r>
      <w:r w:rsidRPr="00992FC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No</w:t>
      </w:r>
      <w:r w:rsidRPr="00992FC2">
        <w:rPr>
          <w:sz w:val="24"/>
          <w:szCs w:val="24"/>
        </w:rPr>
        <w:t xml:space="preserve"> 2018-1-</w:t>
      </w:r>
      <w:r>
        <w:rPr>
          <w:sz w:val="24"/>
          <w:szCs w:val="24"/>
          <w:lang w:val="en-US"/>
        </w:rPr>
        <w:t>PL</w:t>
      </w:r>
      <w:r w:rsidRPr="00992FC2">
        <w:rPr>
          <w:sz w:val="24"/>
          <w:szCs w:val="24"/>
        </w:rPr>
        <w:t>01-</w:t>
      </w:r>
      <w:r>
        <w:rPr>
          <w:sz w:val="24"/>
          <w:szCs w:val="24"/>
          <w:lang w:val="en-US"/>
        </w:rPr>
        <w:t>KA</w:t>
      </w:r>
      <w:r w:rsidRPr="00992FC2">
        <w:rPr>
          <w:sz w:val="24"/>
          <w:szCs w:val="24"/>
        </w:rPr>
        <w:t>201-050823)</w:t>
      </w:r>
      <w:r>
        <w:rPr>
          <w:sz w:val="24"/>
          <w:szCs w:val="24"/>
        </w:rPr>
        <w:t xml:space="preserve"> </w:t>
      </w:r>
      <w:r w:rsidR="00EE53F9" w:rsidRPr="00EE53F9">
        <w:rPr>
          <w:sz w:val="24"/>
          <w:szCs w:val="24"/>
        </w:rPr>
        <w:t>θα επιδιώξει να δώσει ν</w:t>
      </w:r>
      <w:r w:rsidR="008253E5" w:rsidRPr="00EE53F9">
        <w:rPr>
          <w:sz w:val="24"/>
          <w:szCs w:val="24"/>
        </w:rPr>
        <w:t>έα</w:t>
      </w:r>
      <w:r w:rsidR="00265097">
        <w:rPr>
          <w:sz w:val="24"/>
          <w:szCs w:val="24"/>
        </w:rPr>
        <w:t>, καινοτόμο</w:t>
      </w:r>
      <w:r w:rsidR="008253E5" w:rsidRPr="00EE53F9">
        <w:rPr>
          <w:sz w:val="24"/>
          <w:szCs w:val="24"/>
        </w:rPr>
        <w:t xml:space="preserve"> διάσταση στη διδασκαλία των Φυσικών Επιστημών μέσα από την καλλιέργεια δεξιοτήτων που καθιστούν τους μαθητές ικανούς: </w:t>
      </w:r>
    </w:p>
    <w:p w:rsidR="00A93431" w:rsidRPr="00EE53F9" w:rsidRDefault="008253E5" w:rsidP="00EE53F9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E53F9">
        <w:rPr>
          <w:sz w:val="24"/>
          <w:szCs w:val="24"/>
        </w:rPr>
        <w:lastRenderedPageBreak/>
        <w:t>να πείθουν</w:t>
      </w:r>
      <w:r w:rsidR="00860C34">
        <w:rPr>
          <w:sz w:val="24"/>
          <w:szCs w:val="24"/>
        </w:rPr>
        <w:t>,</w:t>
      </w:r>
    </w:p>
    <w:p w:rsidR="00A93431" w:rsidRPr="00EE53F9" w:rsidRDefault="008253E5" w:rsidP="00EE53F9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E53F9">
        <w:rPr>
          <w:sz w:val="24"/>
          <w:szCs w:val="24"/>
        </w:rPr>
        <w:t>να χρησιμοποιούν σωστή επιχειρηματολογία</w:t>
      </w:r>
      <w:r w:rsidR="00860C34">
        <w:rPr>
          <w:sz w:val="24"/>
          <w:szCs w:val="24"/>
        </w:rPr>
        <w:t>,</w:t>
      </w:r>
    </w:p>
    <w:p w:rsidR="00A93431" w:rsidRPr="00EE53F9" w:rsidRDefault="008253E5" w:rsidP="00EE53F9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E53F9">
        <w:rPr>
          <w:sz w:val="24"/>
          <w:szCs w:val="24"/>
        </w:rPr>
        <w:t>να σκέπτονται και να μιλούν με ορθότητα και ακρίβεια</w:t>
      </w:r>
      <w:r w:rsidR="00860C34">
        <w:rPr>
          <w:sz w:val="24"/>
          <w:szCs w:val="24"/>
        </w:rPr>
        <w:t>,</w:t>
      </w:r>
    </w:p>
    <w:p w:rsidR="00A93431" w:rsidRPr="00EE53F9" w:rsidRDefault="008253E5" w:rsidP="00EE53F9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E53F9">
        <w:rPr>
          <w:sz w:val="24"/>
          <w:szCs w:val="24"/>
        </w:rPr>
        <w:t xml:space="preserve">να χρησιμοποιούν ρητορικά μέσα στις προφορικές δηλώσεις </w:t>
      </w:r>
      <w:r w:rsidR="00860C34">
        <w:rPr>
          <w:sz w:val="24"/>
          <w:szCs w:val="24"/>
        </w:rPr>
        <w:t>τους,</w:t>
      </w:r>
    </w:p>
    <w:p w:rsidR="00A93431" w:rsidRPr="00EE53F9" w:rsidRDefault="008253E5" w:rsidP="00EE53F9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E53F9">
        <w:rPr>
          <w:sz w:val="24"/>
          <w:szCs w:val="24"/>
        </w:rPr>
        <w:t>να κάνουν επιτυχημένες δημόσιες παρουσιάσεις</w:t>
      </w:r>
      <w:r w:rsidR="00E667B3" w:rsidRPr="00E667B3">
        <w:rPr>
          <w:sz w:val="24"/>
          <w:szCs w:val="24"/>
        </w:rPr>
        <w:t xml:space="preserve"> </w:t>
      </w:r>
      <w:r w:rsidR="009C0468">
        <w:rPr>
          <w:sz w:val="24"/>
          <w:szCs w:val="24"/>
        </w:rPr>
        <w:t>αναφορικά με επιστημονικά θέματα</w:t>
      </w:r>
      <w:r w:rsidR="00860C34">
        <w:rPr>
          <w:sz w:val="24"/>
          <w:szCs w:val="24"/>
        </w:rPr>
        <w:t>,</w:t>
      </w:r>
    </w:p>
    <w:p w:rsidR="00A93431" w:rsidRPr="00EE53F9" w:rsidRDefault="008253E5" w:rsidP="00EE53F9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E53F9">
        <w:rPr>
          <w:sz w:val="24"/>
          <w:szCs w:val="24"/>
        </w:rPr>
        <w:t xml:space="preserve">να συζητούν και να διαπραγματεύονται ιδέες </w:t>
      </w:r>
      <w:r w:rsidR="00860C34">
        <w:rPr>
          <w:sz w:val="24"/>
          <w:szCs w:val="24"/>
        </w:rPr>
        <w:t>τους,</w:t>
      </w:r>
    </w:p>
    <w:p w:rsidR="00A93431" w:rsidRPr="00EE53F9" w:rsidRDefault="008253E5" w:rsidP="00EE53F9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E53F9">
        <w:rPr>
          <w:sz w:val="24"/>
          <w:szCs w:val="24"/>
        </w:rPr>
        <w:t xml:space="preserve">να συμμετέχουν σε </w:t>
      </w:r>
      <w:r w:rsidR="00860C34">
        <w:rPr>
          <w:sz w:val="24"/>
          <w:szCs w:val="24"/>
        </w:rPr>
        <w:t>αγώνες αντιλογίας (</w:t>
      </w:r>
      <w:r w:rsidR="00E667B3">
        <w:rPr>
          <w:sz w:val="24"/>
          <w:szCs w:val="24"/>
          <w:lang w:val="en-US"/>
        </w:rPr>
        <w:t>debates</w:t>
      </w:r>
      <w:r w:rsidR="00860C34">
        <w:rPr>
          <w:sz w:val="24"/>
          <w:szCs w:val="24"/>
        </w:rPr>
        <w:t>),</w:t>
      </w:r>
      <w:r w:rsidRPr="00EE53F9">
        <w:rPr>
          <w:sz w:val="24"/>
          <w:szCs w:val="24"/>
        </w:rPr>
        <w:t xml:space="preserve"> </w:t>
      </w:r>
    </w:p>
    <w:p w:rsidR="00A93431" w:rsidRPr="00EE53F9" w:rsidRDefault="00860C34" w:rsidP="00860C34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να αναπτύξουν</w:t>
      </w:r>
      <w:r w:rsidR="008253E5" w:rsidRPr="00EE53F9">
        <w:rPr>
          <w:sz w:val="24"/>
          <w:szCs w:val="24"/>
        </w:rPr>
        <w:t xml:space="preserve"> ψηφιακές δεξιότητες, για παράδειγμα</w:t>
      </w:r>
      <w:r>
        <w:rPr>
          <w:sz w:val="24"/>
          <w:szCs w:val="24"/>
        </w:rPr>
        <w:t>,</w:t>
      </w:r>
      <w:r w:rsidR="008253E5" w:rsidRPr="00EE53F9">
        <w:rPr>
          <w:sz w:val="24"/>
          <w:szCs w:val="24"/>
        </w:rPr>
        <w:t xml:space="preserve"> μέσα από τ</w:t>
      </w:r>
      <w:r w:rsidR="00EE53F9" w:rsidRPr="00EE53F9">
        <w:rPr>
          <w:sz w:val="24"/>
          <w:szCs w:val="24"/>
        </w:rPr>
        <w:t>η χρήση ηλεκτρονικών εφαρμογών</w:t>
      </w:r>
      <w:r w:rsidR="009C0468">
        <w:rPr>
          <w:sz w:val="24"/>
          <w:szCs w:val="24"/>
        </w:rPr>
        <w:t>,</w:t>
      </w:r>
      <w:r w:rsidR="00EE53F9" w:rsidRPr="00EE53F9">
        <w:rPr>
          <w:sz w:val="24"/>
          <w:szCs w:val="24"/>
        </w:rPr>
        <w:t xml:space="preserve"> </w:t>
      </w:r>
      <w:r w:rsidR="008253E5" w:rsidRPr="00EE53F9">
        <w:rPr>
          <w:sz w:val="24"/>
          <w:szCs w:val="24"/>
        </w:rPr>
        <w:t xml:space="preserve"> με στ</w:t>
      </w:r>
      <w:r w:rsidR="00EE53F9" w:rsidRPr="00EE53F9">
        <w:rPr>
          <w:sz w:val="24"/>
          <w:szCs w:val="24"/>
        </w:rPr>
        <w:t>όχο την ενεργότερη εμπλοκή τους στη διεξαγωγή των αγώνων αντιλογίας</w:t>
      </w:r>
      <w:r>
        <w:rPr>
          <w:sz w:val="24"/>
          <w:szCs w:val="24"/>
        </w:rPr>
        <w:t>.</w:t>
      </w:r>
    </w:p>
    <w:p w:rsidR="00EE53F9" w:rsidRDefault="00EE53F9" w:rsidP="00EE53F9">
      <w:pPr>
        <w:spacing w:after="0"/>
      </w:pPr>
    </w:p>
    <w:p w:rsidR="00EE53F9" w:rsidRPr="00857FE0" w:rsidRDefault="00EE53F9" w:rsidP="00857FE0">
      <w:pPr>
        <w:spacing w:after="0"/>
        <w:jc w:val="center"/>
        <w:rPr>
          <w:b/>
          <w:color w:val="632423" w:themeColor="accent2" w:themeShade="80"/>
          <w:sz w:val="32"/>
          <w:szCs w:val="32"/>
        </w:rPr>
      </w:pPr>
      <w:r w:rsidRPr="00857FE0">
        <w:rPr>
          <w:b/>
          <w:color w:val="632423" w:themeColor="accent2" w:themeShade="80"/>
          <w:sz w:val="32"/>
          <w:szCs w:val="32"/>
        </w:rPr>
        <w:t>Διάρκεια Προγράμματος</w:t>
      </w:r>
    </w:p>
    <w:p w:rsidR="00EE53F9" w:rsidRDefault="00EE53F9" w:rsidP="00EE53F9">
      <w:pPr>
        <w:spacing w:after="0"/>
        <w:rPr>
          <w:b/>
          <w:sz w:val="24"/>
          <w:szCs w:val="24"/>
        </w:rPr>
      </w:pPr>
    </w:p>
    <w:p w:rsidR="00A93431" w:rsidRDefault="00EE53F9" w:rsidP="00EE53F9">
      <w:pPr>
        <w:spacing w:after="0"/>
        <w:jc w:val="both"/>
        <w:rPr>
          <w:sz w:val="24"/>
          <w:szCs w:val="24"/>
        </w:rPr>
      </w:pPr>
      <w:r w:rsidRPr="00EE53F9">
        <w:rPr>
          <w:sz w:val="24"/>
          <w:szCs w:val="24"/>
        </w:rPr>
        <w:t xml:space="preserve">Η </w:t>
      </w:r>
      <w:r w:rsidRPr="00AF0704">
        <w:rPr>
          <w:b/>
          <w:sz w:val="24"/>
          <w:szCs w:val="24"/>
        </w:rPr>
        <w:t>πιλοτική-δοκιμαστική</w:t>
      </w:r>
      <w:r w:rsidRPr="00EE53F9">
        <w:rPr>
          <w:sz w:val="24"/>
          <w:szCs w:val="24"/>
        </w:rPr>
        <w:t xml:space="preserve">  εφαρμογή του προγράμματος στα σχολεία  θα ξεκινήσει τον Οκτώβριο του 2019 και θα ολοκληρωθεί τον Ιούλιο του 2020</w:t>
      </w:r>
      <w:r w:rsidR="00265097">
        <w:rPr>
          <w:sz w:val="24"/>
          <w:szCs w:val="24"/>
        </w:rPr>
        <w:t xml:space="preserve"> με διασχολικούς αγώνες αντιλογίας μεταξύ των ομ</w:t>
      </w:r>
      <w:r w:rsidR="00C571ED">
        <w:rPr>
          <w:sz w:val="24"/>
          <w:szCs w:val="24"/>
        </w:rPr>
        <w:t>άδων των σχολείων που θα συμμετάσ</w:t>
      </w:r>
      <w:r w:rsidR="00265097">
        <w:rPr>
          <w:sz w:val="24"/>
          <w:szCs w:val="24"/>
        </w:rPr>
        <w:t>χουν. Τ</w:t>
      </w:r>
      <w:r w:rsidR="00E667B3">
        <w:rPr>
          <w:sz w:val="24"/>
          <w:szCs w:val="24"/>
        </w:rPr>
        <w:t>ο πρόγραμμα θα συνεχιστεί και τη</w:t>
      </w:r>
      <w:r w:rsidRPr="00EE53F9">
        <w:rPr>
          <w:sz w:val="24"/>
          <w:szCs w:val="24"/>
        </w:rPr>
        <w:t xml:space="preserve"> μεθεπόμενη σχολική χρονιά </w:t>
      </w:r>
      <w:r w:rsidR="00265097">
        <w:rPr>
          <w:sz w:val="24"/>
          <w:szCs w:val="24"/>
        </w:rPr>
        <w:t xml:space="preserve">(Σεπτέμβριος 2020-Μάρτιος 2021) και θα ολοκληρωθεί με τη διοργάνωση δεύτερων διασχολικών αγώνων και επιστημονικού συνεδρίου αναφορικά με θέματα Φυσικών Επιστημών και Επικοινωνίας-Ρητορικής. </w:t>
      </w:r>
    </w:p>
    <w:p w:rsidR="00860C34" w:rsidRPr="00857FE0" w:rsidRDefault="00860C34" w:rsidP="00857FE0">
      <w:pPr>
        <w:spacing w:after="0"/>
        <w:jc w:val="center"/>
        <w:rPr>
          <w:color w:val="632423" w:themeColor="accent2" w:themeShade="80"/>
          <w:sz w:val="28"/>
          <w:szCs w:val="28"/>
        </w:rPr>
      </w:pPr>
    </w:p>
    <w:p w:rsidR="00860C34" w:rsidRPr="00857FE0" w:rsidRDefault="00860C34" w:rsidP="00857FE0">
      <w:pPr>
        <w:spacing w:after="0"/>
        <w:jc w:val="center"/>
        <w:rPr>
          <w:b/>
          <w:color w:val="632423" w:themeColor="accent2" w:themeShade="80"/>
          <w:sz w:val="28"/>
          <w:szCs w:val="28"/>
        </w:rPr>
      </w:pPr>
      <w:r w:rsidRPr="00857FE0">
        <w:rPr>
          <w:b/>
          <w:color w:val="632423" w:themeColor="accent2" w:themeShade="80"/>
          <w:sz w:val="28"/>
          <w:szCs w:val="28"/>
        </w:rPr>
        <w:t>Ποιοι μπορούν να συμμετέχουν στο πρόγραμμα;</w:t>
      </w:r>
    </w:p>
    <w:p w:rsidR="00860C34" w:rsidRPr="00C10BD9" w:rsidRDefault="00860C34" w:rsidP="00EE53F9">
      <w:pPr>
        <w:spacing w:after="0"/>
        <w:jc w:val="both"/>
        <w:rPr>
          <w:b/>
          <w:sz w:val="24"/>
          <w:szCs w:val="24"/>
        </w:rPr>
      </w:pPr>
    </w:p>
    <w:p w:rsidR="00EE53F9" w:rsidRDefault="00857FE0" w:rsidP="00EE53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Στο πρόγραμμα επιδιώκεται</w:t>
      </w:r>
      <w:r w:rsidR="00EA47FF" w:rsidRPr="00EA47FF">
        <w:rPr>
          <w:sz w:val="24"/>
          <w:szCs w:val="24"/>
        </w:rPr>
        <w:t xml:space="preserve"> να συμμετέχουν</w:t>
      </w:r>
      <w:r>
        <w:rPr>
          <w:sz w:val="24"/>
          <w:szCs w:val="24"/>
        </w:rPr>
        <w:t>, πρωτίστως,</w:t>
      </w:r>
      <w:r w:rsidR="00EA47FF" w:rsidRPr="00EA47FF">
        <w:rPr>
          <w:sz w:val="24"/>
          <w:szCs w:val="24"/>
        </w:rPr>
        <w:t xml:space="preserve"> εκπαιδευτικοί </w:t>
      </w:r>
      <w:r>
        <w:rPr>
          <w:sz w:val="24"/>
          <w:szCs w:val="24"/>
        </w:rPr>
        <w:t xml:space="preserve">των </w:t>
      </w:r>
      <w:r>
        <w:rPr>
          <w:sz w:val="24"/>
          <w:szCs w:val="24"/>
          <w:lang w:val="en-US"/>
        </w:rPr>
        <w:t>STEM</w:t>
      </w:r>
      <w:r w:rsidRPr="00857FE0">
        <w:rPr>
          <w:sz w:val="24"/>
          <w:szCs w:val="24"/>
        </w:rPr>
        <w:t xml:space="preserve"> </w:t>
      </w:r>
      <w:r w:rsidR="00EA47FF" w:rsidRPr="00EA47FF">
        <w:rPr>
          <w:sz w:val="24"/>
          <w:szCs w:val="24"/>
        </w:rPr>
        <w:t>επιστημών (π.χ. φυσικοί, χημικοί, μαθηματικοί, Η</w:t>
      </w:r>
      <w:r w:rsidR="00663A6B">
        <w:rPr>
          <w:sz w:val="24"/>
          <w:szCs w:val="24"/>
        </w:rPr>
        <w:t xml:space="preserve">/Υ, βιολόγοι κ.ά.) </w:t>
      </w:r>
      <w:r w:rsidR="00932843">
        <w:rPr>
          <w:sz w:val="24"/>
          <w:szCs w:val="24"/>
        </w:rPr>
        <w:t>και, γενικότερα, εκπαιδευτικοί</w:t>
      </w:r>
      <w:r>
        <w:rPr>
          <w:sz w:val="24"/>
          <w:szCs w:val="24"/>
        </w:rPr>
        <w:t xml:space="preserve"> με</w:t>
      </w:r>
      <w:r w:rsidRPr="00857FE0">
        <w:rPr>
          <w:sz w:val="24"/>
          <w:szCs w:val="24"/>
        </w:rPr>
        <w:t xml:space="preserve"> </w:t>
      </w:r>
      <w:r w:rsidR="00EA47FF" w:rsidRPr="00EA47FF">
        <w:rPr>
          <w:sz w:val="24"/>
          <w:szCs w:val="24"/>
        </w:rPr>
        <w:t>ενδιαφέρον για θέματα επικοινωνίας της επιστήμης, επιχειρηματολογίας  και ρητορικής</w:t>
      </w:r>
      <w:r>
        <w:rPr>
          <w:sz w:val="24"/>
          <w:szCs w:val="24"/>
        </w:rPr>
        <w:t>.</w:t>
      </w:r>
      <w:r w:rsidRPr="00857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Προτρέπονται </w:t>
      </w:r>
      <w:r w:rsidR="00663A6B">
        <w:rPr>
          <w:sz w:val="24"/>
          <w:szCs w:val="24"/>
        </w:rPr>
        <w:t>οι συνεργασίες μεταξύ εκπαιδε</w:t>
      </w:r>
      <w:r>
        <w:rPr>
          <w:sz w:val="24"/>
          <w:szCs w:val="24"/>
        </w:rPr>
        <w:t>υτικών διαφορετικών ειδικοτήτων</w:t>
      </w:r>
      <w:r w:rsidR="00EA47FF">
        <w:rPr>
          <w:sz w:val="24"/>
          <w:szCs w:val="24"/>
        </w:rPr>
        <w:t xml:space="preserve">. </w:t>
      </w:r>
    </w:p>
    <w:p w:rsidR="00EA47FF" w:rsidRDefault="00EA47FF" w:rsidP="00EE53F9">
      <w:pPr>
        <w:spacing w:after="0"/>
        <w:jc w:val="both"/>
        <w:rPr>
          <w:sz w:val="24"/>
          <w:szCs w:val="24"/>
        </w:rPr>
      </w:pPr>
    </w:p>
    <w:p w:rsidR="00EA47FF" w:rsidRDefault="00EA47FF" w:rsidP="00EE53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Κάθε σχολείο μπορεί να δηλώσει  συμμετοχή στο πρόγραμμα μαθητών-τριών Α΄και Β΄ Γυμνασίου και Α΄</w:t>
      </w:r>
      <w:r w:rsidR="00AF0704">
        <w:rPr>
          <w:sz w:val="24"/>
          <w:szCs w:val="24"/>
        </w:rPr>
        <w:t xml:space="preserve"> </w:t>
      </w:r>
      <w:r>
        <w:rPr>
          <w:sz w:val="24"/>
          <w:szCs w:val="24"/>
        </w:rPr>
        <w:t>και Β΄</w:t>
      </w:r>
      <w:r w:rsidR="00D06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Λυκείου (καθώς το πρόγραμμα θα διαρκέσει για δύο χρόνια). Η ομάδα συμμετεχόντων που θα εκπροσωπεί το κάθε σχολείο που θα συμμετέχει στο πρόγραμμα, θα αποτελείται από δέκα (10) μαθητές.  </w:t>
      </w:r>
    </w:p>
    <w:p w:rsidR="00EA47FF" w:rsidRDefault="00EA47FF" w:rsidP="00EE53F9">
      <w:pPr>
        <w:spacing w:after="0"/>
        <w:jc w:val="both"/>
        <w:rPr>
          <w:sz w:val="24"/>
          <w:szCs w:val="24"/>
        </w:rPr>
      </w:pPr>
    </w:p>
    <w:p w:rsidR="00EE53F9" w:rsidRDefault="00EE53F9" w:rsidP="00A06860">
      <w:pPr>
        <w:spacing w:after="0"/>
        <w:jc w:val="center"/>
        <w:rPr>
          <w:b/>
          <w:color w:val="632423" w:themeColor="accent2" w:themeShade="80"/>
          <w:sz w:val="28"/>
          <w:szCs w:val="28"/>
        </w:rPr>
      </w:pPr>
      <w:r w:rsidRPr="00A06860">
        <w:rPr>
          <w:b/>
          <w:color w:val="632423" w:themeColor="accent2" w:themeShade="80"/>
          <w:sz w:val="28"/>
          <w:szCs w:val="28"/>
        </w:rPr>
        <w:t>Γιατί να συμμετέχετε στο πρόγραμμα;</w:t>
      </w:r>
    </w:p>
    <w:p w:rsidR="00A06860" w:rsidRPr="00A06860" w:rsidRDefault="00A06860" w:rsidP="00A06860">
      <w:pPr>
        <w:spacing w:after="0"/>
        <w:jc w:val="center"/>
        <w:rPr>
          <w:b/>
          <w:color w:val="632423" w:themeColor="accent2" w:themeShade="80"/>
          <w:sz w:val="28"/>
          <w:szCs w:val="28"/>
        </w:rPr>
      </w:pPr>
    </w:p>
    <w:p w:rsidR="0083343A" w:rsidRPr="0083343A" w:rsidRDefault="0083343A" w:rsidP="0083343A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●</w:t>
      </w:r>
      <w:r w:rsidRPr="0083343A">
        <w:rPr>
          <w:rFonts w:cstheme="minorHAnsi"/>
          <w:sz w:val="24"/>
          <w:szCs w:val="24"/>
        </w:rPr>
        <w:t xml:space="preserve"> </w:t>
      </w:r>
      <w:r w:rsidR="00EE53F9" w:rsidRPr="0083343A">
        <w:rPr>
          <w:rFonts w:cstheme="minorHAnsi"/>
          <w:sz w:val="24"/>
          <w:szCs w:val="24"/>
        </w:rPr>
        <w:t xml:space="preserve">Για τη συμμετοχή σε επιμορφωτικά σεμινάρια εκπαιδευτικών (δια ζώσης ή </w:t>
      </w:r>
      <w:r w:rsidR="00EE53F9" w:rsidRPr="0083343A">
        <w:rPr>
          <w:rFonts w:cstheme="minorHAnsi"/>
          <w:sz w:val="24"/>
          <w:szCs w:val="24"/>
          <w:lang w:val="en-US"/>
        </w:rPr>
        <w:t>webinar</w:t>
      </w:r>
      <w:r w:rsidR="00EE53F9" w:rsidRPr="0083343A">
        <w:rPr>
          <w:rFonts w:cstheme="minorHAnsi"/>
          <w:sz w:val="24"/>
          <w:szCs w:val="24"/>
        </w:rPr>
        <w:t xml:space="preserve">) από επιστήμονες και εκπαιδευτές </w:t>
      </w:r>
      <w:r w:rsidR="00EE53F9" w:rsidRPr="0083343A">
        <w:rPr>
          <w:rFonts w:cstheme="minorHAnsi"/>
          <w:sz w:val="24"/>
          <w:szCs w:val="24"/>
          <w:lang w:val="en-US"/>
        </w:rPr>
        <w:t>debates</w:t>
      </w:r>
      <w:r w:rsidR="00EE53F9" w:rsidRPr="0083343A">
        <w:rPr>
          <w:rFonts w:cstheme="minorHAnsi"/>
          <w:sz w:val="24"/>
          <w:szCs w:val="24"/>
        </w:rPr>
        <w:t xml:space="preserve"> καθόλη τη διάρκεια εφαρμογής του προγράμματος.</w:t>
      </w:r>
    </w:p>
    <w:p w:rsidR="0083343A" w:rsidRPr="0083343A" w:rsidRDefault="0083343A" w:rsidP="0083343A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 w:rsidRPr="0083343A">
        <w:rPr>
          <w:rFonts w:cstheme="minorHAnsi"/>
          <w:sz w:val="24"/>
          <w:szCs w:val="24"/>
        </w:rPr>
        <w:t xml:space="preserve"> </w:t>
      </w:r>
      <w:r w:rsidR="00EE53F9" w:rsidRPr="0083343A">
        <w:rPr>
          <w:rFonts w:cstheme="minorHAnsi"/>
          <w:sz w:val="24"/>
          <w:szCs w:val="24"/>
        </w:rPr>
        <w:t>Για τη λήψη πρωτότυπου εκπαιδευτικού υλικού: θέματα αγώνων αντιλογίας/</w:t>
      </w:r>
      <w:r w:rsidR="00EE53F9" w:rsidRPr="0083343A">
        <w:rPr>
          <w:rFonts w:cstheme="minorHAnsi"/>
          <w:sz w:val="24"/>
          <w:szCs w:val="24"/>
          <w:lang w:val="en-US"/>
        </w:rPr>
        <w:t>debates</w:t>
      </w:r>
      <w:r w:rsidR="00EE53F9" w:rsidRPr="0083343A">
        <w:rPr>
          <w:rFonts w:cstheme="minorHAnsi"/>
          <w:sz w:val="24"/>
          <w:szCs w:val="24"/>
        </w:rPr>
        <w:t>, εγχειρίδια επιχειρηματολογίας-επικοινωνίας-αγώνων αντιλογίας, εκπαιδευτικά πακέτα Φυσικών Επιστημών</w:t>
      </w:r>
      <w:r w:rsidR="005F7CB5" w:rsidRPr="0083343A">
        <w:rPr>
          <w:rFonts w:cstheme="minorHAnsi"/>
          <w:sz w:val="24"/>
          <w:szCs w:val="24"/>
        </w:rPr>
        <w:t xml:space="preserve"> σε πρωτότυπους θεματικούς τομείς σχετικούς με το Αναλυτικό Πρόγραμμα Σπουδών</w:t>
      </w:r>
      <w:r w:rsidR="00EE53F9" w:rsidRPr="0083343A">
        <w:rPr>
          <w:rFonts w:cstheme="minorHAnsi"/>
          <w:sz w:val="24"/>
          <w:szCs w:val="24"/>
        </w:rPr>
        <w:t xml:space="preserve">, τα οποία </w:t>
      </w:r>
      <w:r w:rsidR="005F7CB5" w:rsidRPr="0083343A">
        <w:rPr>
          <w:rFonts w:cstheme="minorHAnsi"/>
          <w:sz w:val="24"/>
          <w:szCs w:val="24"/>
        </w:rPr>
        <w:t xml:space="preserve">θα </w:t>
      </w:r>
      <w:r w:rsidR="00EE53F9" w:rsidRPr="0083343A">
        <w:rPr>
          <w:rFonts w:cstheme="minorHAnsi"/>
          <w:sz w:val="24"/>
          <w:szCs w:val="24"/>
        </w:rPr>
        <w:t>βασίζονται σε ερευνητικές πηγές, σχέδια μαθημάτων και συμβουλές</w:t>
      </w:r>
      <w:r w:rsidR="00E667B3" w:rsidRPr="0083343A">
        <w:rPr>
          <w:rFonts w:cstheme="minorHAnsi"/>
          <w:sz w:val="24"/>
          <w:szCs w:val="24"/>
        </w:rPr>
        <w:t>.</w:t>
      </w:r>
    </w:p>
    <w:p w:rsidR="0083343A" w:rsidRPr="0083343A" w:rsidRDefault="0083343A" w:rsidP="0083343A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3343A">
        <w:rPr>
          <w:rFonts w:cstheme="minorHAnsi"/>
          <w:b/>
          <w:sz w:val="24"/>
          <w:szCs w:val="24"/>
        </w:rPr>
        <w:t xml:space="preserve">● </w:t>
      </w:r>
      <w:r w:rsidR="00EE53F9" w:rsidRPr="0083343A">
        <w:rPr>
          <w:rFonts w:cstheme="minorHAnsi"/>
          <w:sz w:val="24"/>
          <w:szCs w:val="24"/>
        </w:rPr>
        <w:t>Για τη χαρά της συμμετοχής σε διασχολικούς αγώνες αντιλογίας σε θέματα Φυσικών Επιστημών.</w:t>
      </w:r>
    </w:p>
    <w:p w:rsidR="00992FC2" w:rsidRPr="0083343A" w:rsidRDefault="0083343A" w:rsidP="0083343A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3343A">
        <w:rPr>
          <w:rFonts w:cstheme="minorHAnsi"/>
          <w:b/>
          <w:sz w:val="24"/>
          <w:szCs w:val="24"/>
        </w:rPr>
        <w:t xml:space="preserve">● </w:t>
      </w:r>
      <w:r>
        <w:rPr>
          <w:rFonts w:cstheme="minorHAnsi"/>
          <w:sz w:val="24"/>
          <w:szCs w:val="24"/>
        </w:rPr>
        <w:t>Για τη</w:t>
      </w:r>
      <w:r w:rsidRPr="008334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συμμετοχή σε εκπαιδευτικό συνέδριο</w:t>
      </w:r>
      <w:r w:rsidR="005F7CB5" w:rsidRPr="0083343A">
        <w:rPr>
          <w:rFonts w:cstheme="minorHAnsi"/>
          <w:sz w:val="24"/>
          <w:szCs w:val="24"/>
        </w:rPr>
        <w:t xml:space="preserve"> στο τέλος εφαρμογής του προγράμματος, όπου μπορούν να παρουσιαστούν καλές πρακτικές και πρωτότυπες ερευνητικές εργασίες!</w:t>
      </w:r>
    </w:p>
    <w:p w:rsidR="0004555C" w:rsidRPr="0004555C" w:rsidRDefault="0004555C" w:rsidP="0004555C">
      <w:pPr>
        <w:pStyle w:val="a3"/>
        <w:spacing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F46E84" w:rsidRDefault="00992FC2" w:rsidP="00992FC2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E66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εκδήλωση ενδιαφέροντος για συμμετοχή </w:t>
      </w:r>
      <w:r w:rsidR="00903867">
        <w:rPr>
          <w:sz w:val="24"/>
          <w:szCs w:val="24"/>
        </w:rPr>
        <w:t xml:space="preserve">στην πιλοτική φάση του προγράμματος </w:t>
      </w:r>
      <w:r>
        <w:rPr>
          <w:sz w:val="24"/>
          <w:szCs w:val="24"/>
        </w:rPr>
        <w:t xml:space="preserve">θα διαρκέσει από </w:t>
      </w:r>
      <w:r w:rsidRPr="00860C34">
        <w:rPr>
          <w:b/>
          <w:sz w:val="24"/>
          <w:szCs w:val="24"/>
        </w:rPr>
        <w:t xml:space="preserve">26 Μαρτίου 2019 μέχρι 20 Ιουνίου 2019. </w:t>
      </w:r>
    </w:p>
    <w:p w:rsidR="00992FC2" w:rsidRPr="00860C34" w:rsidRDefault="00903867" w:rsidP="00992F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Θα τηρηθεί σειρά προτεραιότητας για την επιλογή των πιλοτικών σχολείων πο</w:t>
      </w:r>
      <w:r w:rsidR="00146521">
        <w:rPr>
          <w:b/>
          <w:sz w:val="24"/>
          <w:szCs w:val="24"/>
        </w:rPr>
        <w:t xml:space="preserve">υ θα συμμετέχουν στο πρόγραμμα ανά βαθμίδα. </w:t>
      </w:r>
    </w:p>
    <w:p w:rsidR="00AF0704" w:rsidRPr="00741F09" w:rsidRDefault="00992FC2" w:rsidP="00F46E84">
      <w:pPr>
        <w:spacing w:line="240" w:lineRule="auto"/>
        <w:jc w:val="both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741F09">
        <w:rPr>
          <w:rFonts w:ascii="Arial" w:hAnsi="Arial" w:cs="Arial"/>
          <w:b/>
          <w:color w:val="632423" w:themeColor="accent2" w:themeShade="80"/>
          <w:sz w:val="24"/>
          <w:szCs w:val="24"/>
        </w:rPr>
        <w:t xml:space="preserve">Για δηλώσεις συμμετοχής στο πρόγραμμα </w:t>
      </w:r>
      <w:r w:rsidR="00F46E84" w:rsidRPr="00741F09">
        <w:rPr>
          <w:rFonts w:ascii="Arial" w:hAnsi="Arial" w:cs="Arial"/>
          <w:b/>
          <w:color w:val="632423" w:themeColor="accent2" w:themeShade="80"/>
          <w:sz w:val="24"/>
          <w:szCs w:val="24"/>
        </w:rPr>
        <w:t>μπορείτε να συμπληρώσετε την ακόλουθη ηλεκτρονική φόρμα</w:t>
      </w:r>
      <w:r w:rsidR="00AF0704" w:rsidRPr="00741F09">
        <w:rPr>
          <w:rFonts w:ascii="Arial" w:hAnsi="Arial" w:cs="Arial"/>
          <w:b/>
          <w:color w:val="632423" w:themeColor="accent2" w:themeShade="80"/>
          <w:sz w:val="24"/>
          <w:szCs w:val="24"/>
        </w:rPr>
        <w:t>:</w:t>
      </w:r>
    </w:p>
    <w:p w:rsidR="009C0468" w:rsidRPr="00C618EF" w:rsidRDefault="00AF0704" w:rsidP="00F46E84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hyperlink r:id="rId10" w:history="1">
        <w:r w:rsidR="009C0468" w:rsidRPr="00B54257">
          <w:rPr>
            <w:rStyle w:val="-"/>
            <w:rFonts w:ascii="Arial" w:hAnsi="Arial" w:cs="Arial"/>
            <w:b/>
            <w:sz w:val="24"/>
            <w:szCs w:val="24"/>
            <w:lang w:val="en-US"/>
          </w:rPr>
          <w:t>http</w:t>
        </w:r>
        <w:r w:rsidR="009C0468" w:rsidRPr="00C618EF">
          <w:rPr>
            <w:rStyle w:val="-"/>
            <w:rFonts w:ascii="Arial" w:hAnsi="Arial" w:cs="Arial"/>
            <w:b/>
            <w:sz w:val="24"/>
            <w:szCs w:val="24"/>
          </w:rPr>
          <w:t>://</w:t>
        </w:r>
        <w:r w:rsidR="009C0468" w:rsidRPr="00B54257">
          <w:rPr>
            <w:rStyle w:val="-"/>
            <w:rFonts w:ascii="Arial" w:hAnsi="Arial" w:cs="Arial"/>
            <w:b/>
            <w:sz w:val="24"/>
            <w:szCs w:val="24"/>
            <w:lang w:val="en-US"/>
          </w:rPr>
          <w:t>bit</w:t>
        </w:r>
        <w:r w:rsidR="009C0468" w:rsidRPr="00C618EF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="009C0468" w:rsidRPr="00B54257">
          <w:rPr>
            <w:rStyle w:val="-"/>
            <w:rFonts w:ascii="Arial" w:hAnsi="Arial" w:cs="Arial"/>
            <w:b/>
            <w:sz w:val="24"/>
            <w:szCs w:val="24"/>
            <w:lang w:val="en-US"/>
          </w:rPr>
          <w:t>ly</w:t>
        </w:r>
        <w:r w:rsidR="009C0468" w:rsidRPr="00C618EF">
          <w:rPr>
            <w:rStyle w:val="-"/>
            <w:rFonts w:ascii="Arial" w:hAnsi="Arial" w:cs="Arial"/>
            <w:b/>
            <w:sz w:val="24"/>
            <w:szCs w:val="24"/>
          </w:rPr>
          <w:t>/2</w:t>
        </w:r>
        <w:r w:rsidR="009C0468" w:rsidRPr="00B54257">
          <w:rPr>
            <w:rStyle w:val="-"/>
            <w:rFonts w:ascii="Arial" w:hAnsi="Arial" w:cs="Arial"/>
            <w:b/>
            <w:sz w:val="24"/>
            <w:szCs w:val="24"/>
            <w:lang w:val="en-US"/>
          </w:rPr>
          <w:t>TO</w:t>
        </w:r>
        <w:r w:rsidR="009C0468" w:rsidRPr="00C618EF">
          <w:rPr>
            <w:rStyle w:val="-"/>
            <w:rFonts w:ascii="Arial" w:hAnsi="Arial" w:cs="Arial"/>
            <w:b/>
            <w:sz w:val="24"/>
            <w:szCs w:val="24"/>
          </w:rPr>
          <w:t>4</w:t>
        </w:r>
        <w:r w:rsidR="009C0468" w:rsidRPr="00B54257">
          <w:rPr>
            <w:rStyle w:val="-"/>
            <w:rFonts w:ascii="Arial" w:hAnsi="Arial" w:cs="Arial"/>
            <w:b/>
            <w:sz w:val="24"/>
            <w:szCs w:val="24"/>
            <w:lang w:val="en-US"/>
          </w:rPr>
          <w:t>JZP</w:t>
        </w:r>
      </w:hyperlink>
    </w:p>
    <w:p w:rsidR="009C0468" w:rsidRPr="00C618EF" w:rsidRDefault="009C0468" w:rsidP="00F46E84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F46E84" w:rsidRPr="00AF0704" w:rsidRDefault="00F46E84" w:rsidP="00AF0704">
      <w:pPr>
        <w:spacing w:line="240" w:lineRule="auto"/>
        <w:jc w:val="both"/>
        <w:rPr>
          <w:rFonts w:cstheme="minorHAnsi"/>
          <w:b/>
          <w:color w:val="943634" w:themeColor="accent2" w:themeShade="BF"/>
          <w:sz w:val="28"/>
          <w:szCs w:val="28"/>
        </w:rPr>
      </w:pPr>
      <w:r w:rsidRPr="00AF0704">
        <w:rPr>
          <w:rFonts w:cstheme="minorHAnsi"/>
          <w:b/>
          <w:color w:val="632423" w:themeColor="accent2" w:themeShade="80"/>
          <w:sz w:val="28"/>
          <w:szCs w:val="28"/>
        </w:rPr>
        <w:t>Για περισσότερες πληροφορίες  μπορείτε να απευθύνεστε</w:t>
      </w:r>
      <w:r w:rsidR="00AF0704" w:rsidRPr="00AF0704">
        <w:rPr>
          <w:rFonts w:cstheme="minorHAnsi"/>
          <w:b/>
          <w:color w:val="632423" w:themeColor="accent2" w:themeShade="80"/>
          <w:sz w:val="28"/>
          <w:szCs w:val="28"/>
        </w:rPr>
        <w:t xml:space="preserve"> στην υ</w:t>
      </w:r>
      <w:r w:rsidR="00AF0704" w:rsidRPr="00AF0704">
        <w:rPr>
          <w:rFonts w:ascii="Calibri" w:hAnsi="Calibri" w:cs="Calibri"/>
          <w:b/>
          <w:color w:val="632423" w:themeColor="accent2" w:themeShade="80"/>
          <w:sz w:val="28"/>
          <w:szCs w:val="28"/>
        </w:rPr>
        <w:t>πεύθυνη ενημέρωσης</w:t>
      </w:r>
      <w:r w:rsidR="00AF0704" w:rsidRPr="00AF0704">
        <w:rPr>
          <w:rFonts w:ascii="Calibri" w:hAnsi="Calibri" w:cs="Calibri"/>
          <w:b/>
          <w:sz w:val="24"/>
          <w:szCs w:val="24"/>
        </w:rPr>
        <w:t xml:space="preserve">: </w:t>
      </w:r>
      <w:r w:rsidR="00AF0704">
        <w:rPr>
          <w:rFonts w:ascii="Calibri" w:hAnsi="Calibri" w:cs="Calibri"/>
          <w:sz w:val="24"/>
          <w:szCs w:val="24"/>
        </w:rPr>
        <w:t>Φωτεινή Εγγλέζου, Πρόεδρο</w:t>
      </w:r>
      <w:r>
        <w:rPr>
          <w:rFonts w:ascii="Calibri" w:hAnsi="Calibri" w:cs="Calibri"/>
          <w:sz w:val="24"/>
          <w:szCs w:val="24"/>
        </w:rPr>
        <w:t xml:space="preserve"> του Ινστιτούτου Ρητορικών και Επικοινωνιακών  Σπουδών Ελλάδας (Ι.Ρ.Ε.Σ.Ε.), Κιν. 6938 733766</w:t>
      </w:r>
      <w:r w:rsidR="00AF0704" w:rsidRPr="00AF070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</w:t>
      </w:r>
    </w:p>
    <w:p w:rsidR="00F46E84" w:rsidRDefault="00F46E84" w:rsidP="00F46E84">
      <w:pPr>
        <w:tabs>
          <w:tab w:val="left" w:pos="4755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M</w:t>
      </w:r>
      <w:r>
        <w:rPr>
          <w:rFonts w:ascii="Calibri" w:hAnsi="Calibri" w:cs="Calibri"/>
          <w:sz w:val="24"/>
          <w:szCs w:val="24"/>
        </w:rPr>
        <w:t xml:space="preserve">ε </w:t>
      </w:r>
      <w:r>
        <w:rPr>
          <w:rFonts w:ascii="Calibri" w:hAnsi="Calibri" w:cs="Calibri"/>
          <w:sz w:val="24"/>
          <w:szCs w:val="24"/>
          <w:lang w:val="en-US"/>
        </w:rPr>
        <w:t>e</w:t>
      </w: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  <w:lang w:val="en-US"/>
        </w:rPr>
        <w:t>mail</w:t>
      </w:r>
      <w:r>
        <w:rPr>
          <w:rFonts w:ascii="Calibri" w:hAnsi="Calibri" w:cs="Calibri"/>
          <w:sz w:val="24"/>
          <w:szCs w:val="24"/>
        </w:rPr>
        <w:t xml:space="preserve"> στην ηλεκτρονική διεύθυνση του ΙΡΕΣΕ: </w:t>
      </w:r>
      <w:hyperlink r:id="rId11" w:history="1"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irese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</w:rPr>
          <w:t>.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rhetoric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</w:rPr>
          <w:t>@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gmail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</w:rPr>
          <w:t>.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com</w:t>
        </w:r>
      </w:hyperlink>
      <w:r>
        <w:rPr>
          <w:rFonts w:ascii="Calibri" w:hAnsi="Calibri" w:cs="Calibri"/>
          <w:color w:val="943634" w:themeColor="accent2" w:themeShade="BF"/>
          <w:sz w:val="24"/>
          <w:szCs w:val="24"/>
        </w:rPr>
        <w:tab/>
      </w:r>
    </w:p>
    <w:p w:rsidR="00F46E84" w:rsidRDefault="00F46E84" w:rsidP="00F46E84">
      <w:pPr>
        <w:spacing w:after="0"/>
        <w:jc w:val="both"/>
        <w:rPr>
          <w:rFonts w:ascii="Calibri" w:hAnsi="Calibri" w:cs="Calibri"/>
          <w:color w:val="943634" w:themeColor="accent2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Περισσότερες πληροφορίες στην ιστοσελίδα του ΙΡΕΣΕ: </w:t>
      </w:r>
      <w:hyperlink r:id="rId12" w:history="1"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https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</w:rPr>
          <w:t>://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www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</w:rPr>
          <w:t>.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rhetoricinstitute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</w:rPr>
          <w:t>.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edu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</w:rPr>
          <w:t>.</w:t>
        </w:r>
        <w:r>
          <w:rPr>
            <w:rStyle w:val="-"/>
            <w:rFonts w:ascii="Calibri" w:hAnsi="Calibri" w:cs="Calibri"/>
            <w:color w:val="943634" w:themeColor="accent2" w:themeShade="BF"/>
            <w:sz w:val="24"/>
            <w:szCs w:val="24"/>
            <w:lang w:val="en-US"/>
          </w:rPr>
          <w:t>gr</w:t>
        </w:r>
      </w:hyperlink>
    </w:p>
    <w:p w:rsidR="00BC69C6" w:rsidRDefault="00BC69C6"/>
    <w:p w:rsidR="00AF0704" w:rsidRDefault="00AF0704" w:rsidP="00AF0704">
      <w:pPr>
        <w:spacing w:line="240" w:lineRule="auto"/>
        <w:jc w:val="center"/>
        <w:rPr>
          <w:rFonts w:cstheme="minorHAnsi"/>
          <w:b/>
          <w:color w:val="00B050"/>
          <w:sz w:val="24"/>
          <w:szCs w:val="24"/>
        </w:rPr>
      </w:pPr>
      <w:r w:rsidRPr="00992FC2">
        <w:rPr>
          <w:rFonts w:cstheme="minorHAnsi"/>
          <w:b/>
          <w:color w:val="943634" w:themeColor="accent2" w:themeShade="BF"/>
          <w:sz w:val="28"/>
          <w:szCs w:val="28"/>
        </w:rPr>
        <w:t>Η συμμετοχή στο πρόγραμμα είναι δωρεάν</w:t>
      </w:r>
    </w:p>
    <w:p w:rsidR="00AF0704" w:rsidRPr="00BC69C6" w:rsidRDefault="00AF0704"/>
    <w:sectPr w:rsidR="00AF0704" w:rsidRPr="00BC69C6" w:rsidSect="00A93431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272" w:rsidRDefault="00CC3272" w:rsidP="00DA6D4B">
      <w:pPr>
        <w:spacing w:after="0" w:line="240" w:lineRule="auto"/>
      </w:pPr>
      <w:r>
        <w:separator/>
      </w:r>
    </w:p>
  </w:endnote>
  <w:endnote w:type="continuationSeparator" w:id="1">
    <w:p w:rsidR="00CC3272" w:rsidRDefault="00CC3272" w:rsidP="00DA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9C" w:rsidRDefault="0022129C">
    <w:pPr>
      <w:pStyle w:val="a5"/>
    </w:pPr>
    <w:r w:rsidRPr="0022129C">
      <w:rPr>
        <w:noProof/>
      </w:rPr>
      <w:drawing>
        <wp:inline distT="0" distB="0" distL="0" distR="0">
          <wp:extent cx="5124450" cy="457200"/>
          <wp:effectExtent l="19050" t="0" r="0" b="0"/>
          <wp:docPr id="9" name="7 - Εικόνα" descr="LOGO-ΣΥΝΕΡΓΑΤΩΝ-ΙΡΕΣΕ-Φ.ΕΓΓΛΕΖΟΥ-300x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ΣΥΝΕΡΓΑΤΩΝ-ΙΡΕΣΕ-Φ.ΕΓΓΛΕΖΟΥ-300x4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4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272" w:rsidRDefault="00CC3272" w:rsidP="00DA6D4B">
      <w:pPr>
        <w:spacing w:after="0" w:line="240" w:lineRule="auto"/>
      </w:pPr>
      <w:r>
        <w:separator/>
      </w:r>
    </w:p>
  </w:footnote>
  <w:footnote w:type="continuationSeparator" w:id="1">
    <w:p w:rsidR="00CC3272" w:rsidRDefault="00CC3272" w:rsidP="00DA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008C5D707E5148C8926C4864963C3B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6D4B" w:rsidRDefault="00DA6D4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ΙΝΣΤΙΤΟΥΤΟ ΡΗΤΟΡΙΚΩΝ ΚΑΙ ΕΠΙΚΟΙΝΩΝΙΑΚΩΝ ΣΠΟΥΔΩΝ ΕΛΛΑΔΑΣ (Ι.Ρ.Ε.Σ.Ε.)</w:t>
        </w:r>
      </w:p>
    </w:sdtContent>
  </w:sdt>
  <w:p w:rsidR="00DA6D4B" w:rsidRDefault="00DA6D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11B"/>
    <w:multiLevelType w:val="hybridMultilevel"/>
    <w:tmpl w:val="8B20DAF8"/>
    <w:lvl w:ilvl="0" w:tplc="E9E8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E6922">
      <w:start w:val="17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C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A26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4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40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8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83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25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3F5A61"/>
    <w:multiLevelType w:val="hybridMultilevel"/>
    <w:tmpl w:val="3C366AA4"/>
    <w:lvl w:ilvl="0" w:tplc="F8AA18D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F040A"/>
    <w:multiLevelType w:val="hybridMultilevel"/>
    <w:tmpl w:val="5DB4186A"/>
    <w:lvl w:ilvl="0" w:tplc="195C2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C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CA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C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4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82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0B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05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91039D"/>
    <w:multiLevelType w:val="hybridMultilevel"/>
    <w:tmpl w:val="BC988624"/>
    <w:lvl w:ilvl="0" w:tplc="AC002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E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6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A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A2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4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5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8D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23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795C5A"/>
    <w:multiLevelType w:val="hybridMultilevel"/>
    <w:tmpl w:val="6CFEC9D8"/>
    <w:lvl w:ilvl="0" w:tplc="02F8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83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8D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61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23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A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A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E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CA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69C6"/>
    <w:rsid w:val="0004555C"/>
    <w:rsid w:val="0007544C"/>
    <w:rsid w:val="00146521"/>
    <w:rsid w:val="00185093"/>
    <w:rsid w:val="0022129C"/>
    <w:rsid w:val="0023728B"/>
    <w:rsid w:val="00265097"/>
    <w:rsid w:val="00377847"/>
    <w:rsid w:val="00387E2F"/>
    <w:rsid w:val="003E723D"/>
    <w:rsid w:val="00476903"/>
    <w:rsid w:val="00482D70"/>
    <w:rsid w:val="005F7CB5"/>
    <w:rsid w:val="00663A6B"/>
    <w:rsid w:val="00705FDF"/>
    <w:rsid w:val="00741F09"/>
    <w:rsid w:val="00741F39"/>
    <w:rsid w:val="007426BF"/>
    <w:rsid w:val="007A54D6"/>
    <w:rsid w:val="007C2FF6"/>
    <w:rsid w:val="008253E5"/>
    <w:rsid w:val="0083343A"/>
    <w:rsid w:val="00857FE0"/>
    <w:rsid w:val="00860C34"/>
    <w:rsid w:val="008648DF"/>
    <w:rsid w:val="00895BF6"/>
    <w:rsid w:val="00903867"/>
    <w:rsid w:val="00932843"/>
    <w:rsid w:val="009579AB"/>
    <w:rsid w:val="00992FC2"/>
    <w:rsid w:val="009C0468"/>
    <w:rsid w:val="00A037FC"/>
    <w:rsid w:val="00A06860"/>
    <w:rsid w:val="00A63E6E"/>
    <w:rsid w:val="00A93431"/>
    <w:rsid w:val="00AF0704"/>
    <w:rsid w:val="00AF768D"/>
    <w:rsid w:val="00B42F3E"/>
    <w:rsid w:val="00BC69C6"/>
    <w:rsid w:val="00C10BD9"/>
    <w:rsid w:val="00C22785"/>
    <w:rsid w:val="00C46AA0"/>
    <w:rsid w:val="00C571ED"/>
    <w:rsid w:val="00C618EF"/>
    <w:rsid w:val="00CC3272"/>
    <w:rsid w:val="00CF0EAB"/>
    <w:rsid w:val="00D05419"/>
    <w:rsid w:val="00D065D9"/>
    <w:rsid w:val="00D92C0C"/>
    <w:rsid w:val="00DA6824"/>
    <w:rsid w:val="00DA6D4B"/>
    <w:rsid w:val="00E667B3"/>
    <w:rsid w:val="00EA47FF"/>
    <w:rsid w:val="00EE53F9"/>
    <w:rsid w:val="00EF2796"/>
    <w:rsid w:val="00F4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31"/>
  </w:style>
  <w:style w:type="paragraph" w:styleId="1">
    <w:name w:val="heading 1"/>
    <w:basedOn w:val="a"/>
    <w:link w:val="1Char"/>
    <w:uiPriority w:val="9"/>
    <w:qFormat/>
    <w:rsid w:val="00DA6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C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A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6D4B"/>
  </w:style>
  <w:style w:type="paragraph" w:styleId="a5">
    <w:name w:val="footer"/>
    <w:basedOn w:val="a"/>
    <w:link w:val="Char0"/>
    <w:uiPriority w:val="99"/>
    <w:semiHidden/>
    <w:unhideWhenUsed/>
    <w:rsid w:val="00DA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A6D4B"/>
  </w:style>
  <w:style w:type="paragraph" w:styleId="a6">
    <w:name w:val="Balloon Text"/>
    <w:basedOn w:val="a"/>
    <w:link w:val="Char1"/>
    <w:uiPriority w:val="99"/>
    <w:semiHidden/>
    <w:unhideWhenUsed/>
    <w:rsid w:val="00DA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A6D4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A6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unhideWhenUsed/>
    <w:rsid w:val="005F7CB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7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47690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hetoricinstitute.edu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ese.rhetori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t.ly/2TO4JZ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C5D707E5148C8926C4864963C3B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B95731-3F45-4CE5-945A-16EFA51D9881}"/>
      </w:docPartPr>
      <w:docPartBody>
        <w:p w:rsidR="00BD2E3C" w:rsidRDefault="00D7699D" w:rsidP="00D7699D">
          <w:pPr>
            <w:pStyle w:val="008C5D707E5148C8926C4864963C3B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699D"/>
    <w:rsid w:val="00140A42"/>
    <w:rsid w:val="00593900"/>
    <w:rsid w:val="00760BE5"/>
    <w:rsid w:val="007C7E5F"/>
    <w:rsid w:val="00BC2450"/>
    <w:rsid w:val="00BD2E3C"/>
    <w:rsid w:val="00CF1C74"/>
    <w:rsid w:val="00D7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8C5D707E5148C8926C4864963C3B7C">
    <w:name w:val="008C5D707E5148C8926C4864963C3B7C"/>
    <w:rsid w:val="00D769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821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ΙΝΣΤΙΤΟΥΤΟ ΡΗΤΟΡΙΚΩΝ ΚΑΙ ΕΠΙΚΟΙΝΩΝΙΑΚΩΝ ΣΠΟΥΔΩΝ ΕΛΛΑΔΑΣ (Ι.Ρ.Ε.Σ.Ε.)</vt:lpstr>
    </vt:vector>
  </TitlesOfParts>
  <Company>HP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ΡΗΤΟΡΙΚΩΝ ΚΑΙ ΕΠΙΚΟΙΝΩΝΙΑΚΩΝ ΣΠΟΥΔΩΝ ΕΛΛΑΔΑΣ (Ι.Ρ.Ε.Σ.Ε.)</dc:title>
  <dc:subject/>
  <dc:creator>User</dc:creator>
  <cp:keywords/>
  <dc:description/>
  <cp:lastModifiedBy>User</cp:lastModifiedBy>
  <cp:revision>52</cp:revision>
  <dcterms:created xsi:type="dcterms:W3CDTF">2019-03-10T13:03:00Z</dcterms:created>
  <dcterms:modified xsi:type="dcterms:W3CDTF">2019-03-12T00:53:00Z</dcterms:modified>
</cp:coreProperties>
</file>